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E" w:rsidRPr="00952E4E" w:rsidRDefault="00952E4E" w:rsidP="00952E4E">
      <w:pPr>
        <w:pStyle w:val="a3"/>
        <w:jc w:val="center"/>
        <w:rPr>
          <w:rFonts w:ascii="Arial" w:hAnsi="Arial" w:cs="Arial"/>
          <w:color w:val="333333"/>
          <w:sz w:val="32"/>
          <w:szCs w:val="32"/>
        </w:rPr>
      </w:pPr>
      <w:r w:rsidRPr="00952E4E">
        <w:rPr>
          <w:rStyle w:val="a4"/>
          <w:rFonts w:ascii="Arial" w:hAnsi="Arial" w:cs="Arial"/>
          <w:color w:val="333333"/>
          <w:sz w:val="32"/>
          <w:szCs w:val="32"/>
        </w:rPr>
        <w:t>Положение о проведении Международного конкурса-фестиваля «Наши люди»</w:t>
      </w:r>
    </w:p>
    <w:p w:rsidR="00952E4E" w:rsidRPr="00952E4E" w:rsidRDefault="00952E4E" w:rsidP="00952E4E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  <w:u w:val="single"/>
        </w:rPr>
        <w:t>Организаторы</w:t>
      </w:r>
      <w:r w:rsidRPr="00952E4E">
        <w:rPr>
          <w:rFonts w:ascii="Arial" w:hAnsi="Arial" w:cs="Arial"/>
          <w:color w:val="333333"/>
          <w:sz w:val="22"/>
          <w:szCs w:val="22"/>
        </w:rPr>
        <w:t>:</w:t>
      </w:r>
    </w:p>
    <w:p w:rsidR="00952E4E" w:rsidRPr="00952E4E" w:rsidRDefault="00952E4E" w:rsidP="00952E4E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Творческое фестивальное движение «Наше время»</w:t>
      </w:r>
    </w:p>
    <w:p w:rsidR="00952E4E" w:rsidRPr="00952E4E" w:rsidRDefault="00952E4E" w:rsidP="00952E4E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При поддержке Международного Центра Современной Хореографии </w:t>
      </w:r>
      <w:r>
        <w:rPr>
          <w:rFonts w:ascii="Arial" w:hAnsi="Arial" w:cs="Arial"/>
          <w:color w:val="333333"/>
          <w:sz w:val="22"/>
          <w:szCs w:val="22"/>
        </w:rPr>
        <w:t>International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Dance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Center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333333"/>
          <w:sz w:val="22"/>
          <w:szCs w:val="22"/>
        </w:rPr>
        <w:t>IDC</w:t>
      </w:r>
      <w:r w:rsidRPr="00952E4E">
        <w:rPr>
          <w:rFonts w:ascii="Arial" w:hAnsi="Arial" w:cs="Arial"/>
          <w:color w:val="333333"/>
          <w:sz w:val="22"/>
          <w:szCs w:val="22"/>
        </w:rPr>
        <w:t>) г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анкт –Петербург. Информационная поддержка: - Центр поддержки творчества, образования и культуры «АРТ-ЦЕНТР», г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осква.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  <w:u w:val="single"/>
        </w:rPr>
        <w:t>1.Общие положения: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>1.1. Дата и место проведения: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10-12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952E4E">
        <w:rPr>
          <w:rFonts w:ascii="Arial" w:hAnsi="Arial" w:cs="Arial"/>
          <w:color w:val="333333"/>
          <w:sz w:val="22"/>
          <w:szCs w:val="22"/>
        </w:rPr>
        <w:t>января 2020г. г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анкт-Петербург ГК «Азимут»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>1.2 Цели и задачи фестиваля: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•Знакомство с творчеством и исполнительским мастерством творческих коллективов разных стран и регионов России.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Повышение профессионального уровня руководителей коллективов (проведение мастер классов и круглого стола для руководителей).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Развитие и укрепление межкультурных связей со странами ближнего и дальнего зарубежья, активизация культурного обмена.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>1.3 Условия участия в конкурсе: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В конкурсе принимают участие творческие коллективы и отдельные исполнители в возрасте от 5 до 25 лет и старше России и Зарубежья.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• Номинации: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>Хореография: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классический танец; народный танец; стилизация народного танца; современная хореография (джаз, модерн, </w:t>
      </w:r>
      <w:r>
        <w:rPr>
          <w:rFonts w:ascii="Arial" w:hAnsi="Arial" w:cs="Arial"/>
          <w:color w:val="333333"/>
          <w:sz w:val="22"/>
          <w:szCs w:val="22"/>
        </w:rPr>
        <w:t>contemporary</w:t>
      </w:r>
      <w:r w:rsidRPr="00952E4E">
        <w:rPr>
          <w:rFonts w:ascii="Arial" w:hAnsi="Arial" w:cs="Arial"/>
          <w:color w:val="333333"/>
          <w:sz w:val="22"/>
          <w:szCs w:val="22"/>
        </w:rPr>
        <w:t>);эстрадный танец ; детский танец (4-8 лет)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;у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личные направления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hip</w:t>
      </w:r>
      <w:r w:rsidRPr="00952E4E">
        <w:rPr>
          <w:rFonts w:ascii="Arial" w:hAnsi="Arial" w:cs="Arial"/>
          <w:color w:val="333333"/>
          <w:sz w:val="22"/>
          <w:szCs w:val="22"/>
        </w:rPr>
        <w:t>-</w:t>
      </w:r>
      <w:r>
        <w:rPr>
          <w:rFonts w:ascii="Arial" w:hAnsi="Arial" w:cs="Arial"/>
          <w:color w:val="333333"/>
          <w:sz w:val="22"/>
          <w:szCs w:val="22"/>
        </w:rPr>
        <w:t>hop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хаус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техно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, диско); бальный танец, танцевальное шоу, свободный стиль, если коллектив представляет на конкурс два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разножанровых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 номера. </w:t>
      </w:r>
      <w:r w:rsidRPr="00952E4E">
        <w:rPr>
          <w:rFonts w:ascii="Arial" w:hAnsi="Arial" w:cs="Arial"/>
          <w:color w:val="333333"/>
          <w:sz w:val="22"/>
          <w:szCs w:val="22"/>
          <w:u w:val="single"/>
        </w:rPr>
        <w:t>Вокал :</w:t>
      </w:r>
      <w:r w:rsidRPr="00952E4E">
        <w:rPr>
          <w:rFonts w:ascii="Arial" w:hAnsi="Arial" w:cs="Arial"/>
          <w:color w:val="333333"/>
          <w:sz w:val="22"/>
          <w:szCs w:val="22"/>
        </w:rPr>
        <w:t>эстрадный вокал; народный вокал; джазовый вокал; авторская песня).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>Фольклор;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>Театры мод: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театры мод; молодые модельеры.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 xml:space="preserve">Сценическое искусство: </w:t>
      </w:r>
      <w:r w:rsidRPr="00952E4E">
        <w:rPr>
          <w:rFonts w:ascii="Arial" w:hAnsi="Arial" w:cs="Arial"/>
          <w:color w:val="333333"/>
          <w:sz w:val="22"/>
          <w:szCs w:val="22"/>
        </w:rPr>
        <w:t>Разговорный жанр (чтецы); Ансамбли чтецов; Театральные коллективы (спектакль 30 минут)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 xml:space="preserve">Цирковое искусство: </w:t>
      </w:r>
      <w:r w:rsidRPr="00952E4E">
        <w:rPr>
          <w:rFonts w:ascii="Arial" w:hAnsi="Arial" w:cs="Arial"/>
          <w:color w:val="333333"/>
          <w:sz w:val="22"/>
          <w:szCs w:val="22"/>
        </w:rPr>
        <w:t>Партерные номера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без огня и подвесов.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lastRenderedPageBreak/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 (за исключением номинаций академический вокал, хоры, инструментальное исполнительство).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• Формы: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- отдельные исполнители (соло, дуэт);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малые формы (от 3 до 5 человек);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 Категория профи: (учащиеся и коллективы колледжей культуры и искусств, высших учебных заведений)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 25 и старше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 20-25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 16-19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 13-15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 9-12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 6-8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 4-5 лет </w:t>
      </w:r>
      <w:r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- ансамбли (от 6 человек и выше). • Возрастные категории: 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-с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мешанная возрастная группа,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Внимание! </w:t>
      </w:r>
      <w:r w:rsidRPr="00952E4E">
        <w:rPr>
          <w:rFonts w:ascii="Arial" w:hAnsi="Arial" w:cs="Arial"/>
          <w:color w:val="333333"/>
          <w:sz w:val="22"/>
          <w:szCs w:val="22"/>
        </w:rPr>
        <w:t>В возрастной группе допустимо наличие детей другой возрастной категории в количественном составе не более 20-ти %.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• Жюри фестиваля</w:t>
      </w:r>
      <w:proofErr w:type="gramStart"/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 :</w:t>
      </w:r>
      <w:proofErr w:type="gramEnd"/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г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. Москвы и Санкт-Петербурга. Состав жюри периодически меняется от конкурса к конкурсу.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•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Общие критерии оценки: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Исполнительское мастерство.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Техника исполнения движений.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Композиционное построение номера.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Соответствие репертуара возрастным особенностям исполнителей.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Сценичность (пластика, костюм, реквизит, культура исполнения).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Школа.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Подбор и соответствие музыкального и хореографического материала.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Артистизм, раскрытие художественного образа.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Внимание!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Положения по отдельно взятой номинации можно найти на сайте в разделе «Номинации».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Приём заявок осуществляется по предложенному на сайте образцу. На каждую номинацию нужна отдельная заявка.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Заявки на участие принимаются до 15 декабря 2019 года.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  <w:u w:val="single"/>
        </w:rPr>
        <w:t xml:space="preserve">1.4. НАГРАЖДЕНИЕ: </w:t>
      </w:r>
      <w:r w:rsidRPr="00952E4E">
        <w:rPr>
          <w:rFonts w:ascii="Arial" w:hAnsi="Arial" w:cs="Arial"/>
          <w:color w:val="333333"/>
          <w:sz w:val="22"/>
          <w:szCs w:val="22"/>
        </w:rPr>
        <w:t>Итоги конкурса и награждение проводятся с учетом указанных возрастных категорий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номинаций и предусматривают присуждения следующих мест: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— Дипломант 3 степени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lastRenderedPageBreak/>
        <w:t>— Дипломант 2 степени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— Дипломант 1 степени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— Лауреат 3 степени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— Лауреат 2 степени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— Лауреат 1 степени —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Гра-При</w:t>
      </w:r>
      <w:proofErr w:type="spellEnd"/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 xml:space="preserve"> П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о решению членов жюри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 может не присуждаться в той или иной номинации.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На Гала-концерте награждается каждый участник фестиваля 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2. Финансовые условия: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2.1 Участие в конкурсной программе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организационный взнос.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Солист –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2000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sym w:font="Symbol" w:char="F0FC"/>
      </w:r>
      <w:r w:rsidRPr="00952E4E">
        <w:rPr>
          <w:rFonts w:ascii="Arial" w:hAnsi="Arial" w:cs="Arial"/>
          <w:color w:val="333333"/>
          <w:sz w:val="22"/>
          <w:szCs w:val="22"/>
        </w:rPr>
        <w:t>рублей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 xml:space="preserve"> ;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Дуэт-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3000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sym w:font="Symbol" w:char="F0FC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рублей;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Малая форма (от 3-х до 5-ти человек) -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5000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sym w:font="Symbol" w:char="F0FC"/>
      </w:r>
      <w:r w:rsidRPr="00952E4E">
        <w:rPr>
          <w:rFonts w:ascii="Arial" w:hAnsi="Arial" w:cs="Arial"/>
          <w:color w:val="333333"/>
          <w:sz w:val="22"/>
          <w:szCs w:val="22"/>
        </w:rPr>
        <w:t xml:space="preserve">рублей;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Ансамбль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хоровой,цирковой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 коллектив–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6000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рублей;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Театральный коллектив -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10000 </w:t>
      </w:r>
      <w:r w:rsidRPr="00952E4E">
        <w:rPr>
          <w:rFonts w:ascii="Arial" w:hAnsi="Arial" w:cs="Arial"/>
          <w:color w:val="333333"/>
          <w:sz w:val="22"/>
          <w:szCs w:val="22"/>
        </w:rPr>
        <w:t>рублей (один спектакль, продолжительностью 30 минут).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Участие в дополнительной номинации оплачивается на тех же условиях. Количество номинаций не ограничено.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  <w:u w:val="single"/>
        </w:rPr>
        <w:t xml:space="preserve">Коллективы из Санкт-Петербурга и Ленинградской области, участвуя в конкурсе-фестивале, оплачивают только организационный взнос за участие в номинации.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Участие в мастер-классах с последующей выдачей сертификата о его прохождении оплачивается дополнительно.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2.2 Участие с проживанием и питанием на условиях фестиваля, целевой взнос.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Стоимость целевого взноса составляет:-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8800 рублей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с человека.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На группу от 15 человек - руководитель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бесплатно</w:t>
      </w:r>
      <w:r w:rsidRPr="00952E4E">
        <w:rPr>
          <w:rFonts w:ascii="Arial" w:hAnsi="Arial" w:cs="Arial"/>
          <w:color w:val="333333"/>
          <w:sz w:val="22"/>
          <w:szCs w:val="22"/>
        </w:rPr>
        <w:t>!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В стоимость целевого взноса включено: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  <w:u w:val="single"/>
        </w:rPr>
        <w:t>трансфер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 вокзал-ГК "АЗИМУТ"- ж/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 вокзал.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lastRenderedPageBreak/>
        <w:t xml:space="preserve">- </w:t>
      </w:r>
      <w:r w:rsidRPr="00952E4E">
        <w:rPr>
          <w:rFonts w:ascii="Arial" w:hAnsi="Arial" w:cs="Arial"/>
          <w:color w:val="333333"/>
          <w:sz w:val="22"/>
          <w:szCs w:val="22"/>
          <w:u w:val="single"/>
        </w:rPr>
        <w:t>проживание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в ГК «Азимут» (2-х,3-х местные номера с удобствами в номере), Заселение в пансионат с 14.00. .одноместное размещение за дополнительную плату. О возможности раннего заселения, а также о возможности дополнительных суток проживания узнавайте в оргкомитете перед покупкой билетов.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- </w:t>
      </w:r>
      <w:r w:rsidRPr="00952E4E">
        <w:rPr>
          <w:rFonts w:ascii="Arial" w:hAnsi="Arial" w:cs="Arial"/>
          <w:color w:val="333333"/>
          <w:sz w:val="22"/>
          <w:szCs w:val="22"/>
          <w:u w:val="single"/>
        </w:rPr>
        <w:t>питание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ресторан отеля (10 января - обед, ужин;</w:t>
      </w:r>
      <w:r>
        <w:rPr>
          <w:rFonts w:ascii="Arial" w:hAnsi="Arial" w:cs="Arial"/>
          <w:color w:val="333333"/>
          <w:sz w:val="22"/>
          <w:szCs w:val="22"/>
        </w:rPr>
        <w:t> </w:t>
      </w:r>
      <w:r w:rsidRPr="00952E4E">
        <w:rPr>
          <w:rFonts w:ascii="Arial" w:hAnsi="Arial" w:cs="Arial"/>
          <w:color w:val="333333"/>
          <w:sz w:val="22"/>
          <w:szCs w:val="22"/>
        </w:rPr>
        <w:t>11 январ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я-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завтрак, обед, ужин; 12 января- завтрак ).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Дополнительное питание и его стоимость оговаривается предварительно с оргкомитетом.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- </w:t>
      </w:r>
      <w:r w:rsidRPr="00952E4E">
        <w:rPr>
          <w:rFonts w:ascii="Arial" w:hAnsi="Arial" w:cs="Arial"/>
          <w:color w:val="333333"/>
          <w:sz w:val="22"/>
          <w:szCs w:val="22"/>
          <w:u w:val="single"/>
        </w:rPr>
        <w:t>обзорная экскурсия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по г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анкт-Петербург с осмотром основных достопримечательностей города и фото-паузами. Экскурсия планируется либо «на заезд» коллектива, либо «на отъезд». - </w:t>
      </w:r>
      <w:r w:rsidRPr="00952E4E">
        <w:rPr>
          <w:rFonts w:ascii="Arial" w:hAnsi="Arial" w:cs="Arial"/>
          <w:color w:val="333333"/>
          <w:sz w:val="22"/>
          <w:szCs w:val="22"/>
          <w:u w:val="single"/>
        </w:rPr>
        <w:t>вечер знакомств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для руководителей, вручение сувениров с символикой фестиваля, обсуждение орг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оментов фестиваля.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- </w:t>
      </w:r>
      <w:r w:rsidRPr="00952E4E">
        <w:rPr>
          <w:rFonts w:ascii="Arial" w:hAnsi="Arial" w:cs="Arial"/>
          <w:color w:val="333333"/>
          <w:sz w:val="22"/>
          <w:szCs w:val="22"/>
          <w:u w:val="single"/>
        </w:rPr>
        <w:t>торжественная церемония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Открытия фестиваля, проба сцены, Гала-концерт.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- </w:t>
      </w:r>
      <w:r w:rsidRPr="00952E4E">
        <w:rPr>
          <w:rFonts w:ascii="Arial" w:hAnsi="Arial" w:cs="Arial"/>
          <w:color w:val="333333"/>
          <w:sz w:val="22"/>
          <w:szCs w:val="22"/>
          <w:u w:val="single"/>
        </w:rPr>
        <w:t>мастер-классы</w:t>
      </w:r>
      <w:r w:rsidRPr="00952E4E">
        <w:rPr>
          <w:rFonts w:ascii="Arial" w:hAnsi="Arial" w:cs="Arial"/>
          <w:color w:val="333333"/>
          <w:sz w:val="22"/>
          <w:szCs w:val="22"/>
        </w:rPr>
        <w:t>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- 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к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руглые столы с жюри конкурса для педагогов.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фотографирование коллективов.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дискотека для детей в день заезда.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Стоимость дополнительных суток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проживания с питанием -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2600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рублей с человека.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Внимание!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Организационный взнос за участие в номинации оплачивается дополнительно!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  <w:u w:val="single"/>
        </w:rPr>
        <w:t>2.3. Участие</w:t>
      </w: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 </w:t>
      </w:r>
      <w:r w:rsidRPr="00952E4E">
        <w:rPr>
          <w:rStyle w:val="a4"/>
          <w:rFonts w:ascii="Arial" w:hAnsi="Arial" w:cs="Arial"/>
          <w:color w:val="333333"/>
          <w:sz w:val="22"/>
          <w:szCs w:val="22"/>
          <w:u w:val="single"/>
        </w:rPr>
        <w:t xml:space="preserve"> с самостоятельным размещением.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.в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>зносу за участие в номинации оплачивают аккредитацию за участие.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Стоимость аккредитации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 2500 </w:t>
      </w:r>
      <w:r w:rsidRPr="00952E4E">
        <w:rPr>
          <w:rFonts w:ascii="Arial" w:hAnsi="Arial" w:cs="Arial"/>
          <w:color w:val="333333"/>
          <w:sz w:val="22"/>
          <w:szCs w:val="22"/>
        </w:rPr>
        <w:t>рублей с человека.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Аккредитация включает в себя: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репетиция на сцене;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Сувенирная продукция на Открытии фестиваля;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-Дискотека для детей, круглый стол для взрослых;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участие в одном мастер-классе.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- Входные билеты на Открытие фестиваля и Гала-концерт.</w:t>
      </w:r>
    </w:p>
    <w:p w:rsid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2.4. Условия оплаты.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Оплата взносов осуществляется наличным, безналичным путём, а так же с помощью предоплаты.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Предоплата в размере 30-ти % участникам</w:t>
      </w:r>
      <w:r>
        <w:rPr>
          <w:rStyle w:val="a4"/>
          <w:rFonts w:ascii="Arial" w:hAnsi="Arial" w:cs="Arial"/>
          <w:color w:val="333333"/>
          <w:sz w:val="22"/>
          <w:szCs w:val="22"/>
        </w:rPr>
        <w:t> 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 с проживанием обязательна!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lastRenderedPageBreak/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3. Общие требования: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Замена репертуара возможна в день регистрации на конкурсе.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Участники могут быть представлены одни в своей номинации и возрастной категории.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Запись фонограммы должна быть на С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D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диске в формате аудио СД с идеальным качеством звука, а так же на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ВНИМАНИЕ!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Фонограммы отправлять по почте не нужно! Вы привозите их с собой!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• Оргкомитет имеет право отстранить от участия коллектив или отдельного исполнителя за некорректное поведение во время проведения конкурса. </w:t>
      </w:r>
      <w:r>
        <w:rPr>
          <w:rFonts w:ascii="Arial" w:hAnsi="Arial" w:cs="Arial"/>
          <w:color w:val="333333"/>
          <w:sz w:val="22"/>
          <w:szCs w:val="22"/>
        </w:rPr>
        <w:t>Организационный взнос в данном случае не возвращается.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• Проверяйте внимательно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>. почту ежедневно, чтобы не пропустить важную информацию.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>. почту с указанием Наименования направляющей организации и Ф.И.О. руководителя.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согласно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конкурсных протоколов, не выносятся на всеобщее обсуждение.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Результаты конкурсных выступлений опубликовываются на сайте в течение 10-ти рабочих дней.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952E4E">
        <w:rPr>
          <w:rFonts w:ascii="Arial" w:hAnsi="Arial" w:cs="Arial"/>
          <w:color w:val="333333"/>
          <w:sz w:val="22"/>
          <w:szCs w:val="22"/>
        </w:rPr>
        <w:t>@</w:t>
      </w:r>
      <w:r>
        <w:rPr>
          <w:rFonts w:ascii="Arial" w:hAnsi="Arial" w:cs="Arial"/>
          <w:color w:val="333333"/>
          <w:sz w:val="22"/>
          <w:szCs w:val="22"/>
        </w:rPr>
        <w:t>mail</w:t>
      </w:r>
      <w:r w:rsidRPr="00952E4E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lastRenderedPageBreak/>
        <w:t xml:space="preserve">4. Контактная информация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52E4E"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 w:rsidRPr="00952E4E">
        <w:rPr>
          <w:rFonts w:ascii="Arial" w:hAnsi="Arial" w:cs="Arial"/>
          <w:color w:val="333333"/>
          <w:sz w:val="22"/>
          <w:szCs w:val="22"/>
        </w:rPr>
        <w:t xml:space="preserve">. адрес </w:t>
      </w:r>
      <w:r>
        <w:rPr>
          <w:rStyle w:val="a4"/>
          <w:rFonts w:ascii="Arial" w:hAnsi="Arial" w:cs="Arial"/>
          <w:color w:val="333333"/>
          <w:sz w:val="22"/>
          <w:szCs w:val="22"/>
        </w:rPr>
        <w:t>vremyafest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@</w:t>
      </w:r>
      <w:r>
        <w:rPr>
          <w:rStyle w:val="a4"/>
          <w:rFonts w:ascii="Arial" w:hAnsi="Arial" w:cs="Arial"/>
          <w:color w:val="333333"/>
          <w:sz w:val="22"/>
          <w:szCs w:val="22"/>
        </w:rPr>
        <w:t>mail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.</w:t>
      </w:r>
      <w:r>
        <w:rPr>
          <w:rStyle w:val="a4"/>
          <w:rFonts w:ascii="Arial" w:hAnsi="Arial" w:cs="Arial"/>
          <w:color w:val="333333"/>
          <w:sz w:val="22"/>
          <w:szCs w:val="22"/>
        </w:rPr>
        <w:t>ru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Телефоны орг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>.к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омитета: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89211242726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Галина ; 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>89814317589</w:t>
      </w:r>
      <w:r w:rsidRPr="00952E4E">
        <w:rPr>
          <w:rFonts w:ascii="Arial" w:hAnsi="Arial" w:cs="Arial"/>
          <w:color w:val="333333"/>
          <w:sz w:val="22"/>
          <w:szCs w:val="22"/>
        </w:rPr>
        <w:t xml:space="preserve"> Ольга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Телефон горячей линии (звонок бесплатный):</w:t>
      </w:r>
      <w:r w:rsidRPr="00952E4E">
        <w:rPr>
          <w:rStyle w:val="a4"/>
          <w:rFonts w:ascii="Arial" w:hAnsi="Arial" w:cs="Arial"/>
          <w:color w:val="333333"/>
          <w:sz w:val="22"/>
          <w:szCs w:val="22"/>
        </w:rPr>
        <w:t xml:space="preserve"> 8-800-222-77-50 </w:t>
      </w:r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Fonts w:ascii="Arial" w:hAnsi="Arial" w:cs="Arial"/>
          <w:color w:val="333333"/>
          <w:sz w:val="22"/>
          <w:szCs w:val="22"/>
        </w:rPr>
        <w:t>Заполнить заявку можно на сайте</w:t>
      </w:r>
      <w:proofErr w:type="gramStart"/>
      <w:r w:rsidRPr="00952E4E"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 w:rsidRPr="00952E4E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www</w:t>
      </w:r>
      <w:r w:rsidRPr="00952E4E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vremyafest</w:t>
      </w:r>
      <w:r w:rsidRPr="00952E4E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ru</w:t>
      </w:r>
      <w:proofErr w:type="spellEnd"/>
    </w:p>
    <w:p w:rsidR="00952E4E" w:rsidRPr="00952E4E" w:rsidRDefault="00952E4E" w:rsidP="00952E4E">
      <w:pPr>
        <w:pStyle w:val="a3"/>
        <w:rPr>
          <w:rFonts w:ascii="Arial" w:hAnsi="Arial" w:cs="Arial"/>
          <w:color w:val="333333"/>
          <w:sz w:val="22"/>
          <w:szCs w:val="22"/>
        </w:rPr>
      </w:pPr>
      <w:r w:rsidRPr="00952E4E">
        <w:rPr>
          <w:rStyle w:val="a4"/>
          <w:rFonts w:ascii="Arial" w:hAnsi="Arial" w:cs="Arial"/>
          <w:color w:val="333333"/>
          <w:sz w:val="22"/>
          <w:szCs w:val="22"/>
        </w:rPr>
        <w:t>Уже ждём встречи с ВАМИ!</w:t>
      </w:r>
    </w:p>
    <w:p w:rsidR="00BF6AB8" w:rsidRDefault="00BF6AB8"/>
    <w:sectPr w:rsidR="00BF6AB8" w:rsidSect="00952E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2E4E"/>
    <w:rsid w:val="00952E4E"/>
    <w:rsid w:val="00BF6AB8"/>
    <w:rsid w:val="00CE2894"/>
    <w:rsid w:val="00F3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406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9333</Characters>
  <Application>Microsoft Office Word</Application>
  <DocSecurity>0</DocSecurity>
  <Lines>77</Lines>
  <Paragraphs>21</Paragraphs>
  <ScaleCrop>false</ScaleCrop>
  <Company>MultiDVD Team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3</cp:revision>
  <dcterms:created xsi:type="dcterms:W3CDTF">2019-07-01T14:22:00Z</dcterms:created>
  <dcterms:modified xsi:type="dcterms:W3CDTF">2019-07-10T11:58:00Z</dcterms:modified>
</cp:coreProperties>
</file>