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9B6651" w:rsidRDefault="00707F55" w:rsidP="009B665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  <w:r w:rsidR="009B6651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</w:t>
      </w:r>
      <w:r w:rsidR="009B6651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проведении</w:t>
      </w:r>
    </w:p>
    <w:p w:rsidR="00A65BCC" w:rsidRDefault="00A81B30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Всер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оссийского </w:t>
      </w:r>
      <w:r w:rsidR="00D8199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ГРАНТОВОГО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«</w:t>
      </w:r>
      <w:r w:rsidR="000A67DB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Двери в лето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»</w:t>
      </w:r>
    </w:p>
    <w:p w:rsidR="00707F55" w:rsidRPr="00D81993" w:rsidRDefault="00D81993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!</w:t>
      </w:r>
      <w:r w:rsidRPr="00D81993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ГРАНТ 30000 рублей</w:t>
      </w:r>
      <w:r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!</w:t>
      </w:r>
      <w:r w:rsidR="00707F55" w:rsidRPr="00707F5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="00707F55"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B1236A">
        <w:rPr>
          <w:rFonts w:asciiTheme="majorHAnsi" w:hAnsiTheme="majorHAnsi"/>
          <w:b/>
          <w:bCs/>
          <w:sz w:val="26"/>
          <w:szCs w:val="26"/>
        </w:rPr>
        <w:t>ОБЩАЯ ИНФОРМАЦИЯ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 xml:space="preserve">1.1  </w:t>
      </w:r>
      <w:r w:rsidRPr="00B1236A"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>Организаторы конкурса</w:t>
      </w:r>
      <w:r w:rsidRPr="00B1236A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</w:rPr>
        <w:br/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.М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осква.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TourKids.ru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»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анкт-Петербург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International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Dance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Center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(IDC)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анкт –Петербург.</w:t>
      </w:r>
    </w:p>
    <w:p w:rsidR="00B1236A" w:rsidRPr="00B1236A" w:rsidRDefault="00B1236A" w:rsidP="00B1236A">
      <w:pPr>
        <w:pStyle w:val="a7"/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1.2 Сроки проведения конкурса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>1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 xml:space="preserve">-25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0A67DB">
        <w:rPr>
          <w:rStyle w:val="a5"/>
          <w:rFonts w:asciiTheme="majorHAnsi" w:hAnsiTheme="majorHAnsi"/>
          <w:b w:val="0"/>
          <w:sz w:val="26"/>
          <w:szCs w:val="26"/>
        </w:rPr>
        <w:t>июня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2020г.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Приём заявок с 2</w:t>
      </w:r>
      <w:r w:rsidR="000A67DB">
        <w:rPr>
          <w:rStyle w:val="a5"/>
          <w:rFonts w:asciiTheme="majorHAnsi" w:hAnsiTheme="majorHAnsi"/>
          <w:b w:val="0"/>
          <w:sz w:val="26"/>
          <w:szCs w:val="26"/>
        </w:rPr>
        <w:t>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0A67DB">
        <w:rPr>
          <w:rStyle w:val="a5"/>
          <w:rFonts w:asciiTheme="majorHAnsi" w:hAnsiTheme="majorHAnsi"/>
          <w:b w:val="0"/>
          <w:sz w:val="26"/>
          <w:szCs w:val="26"/>
        </w:rPr>
        <w:t>мая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по </w:t>
      </w:r>
      <w:r w:rsidR="000A67DB">
        <w:rPr>
          <w:rStyle w:val="a5"/>
          <w:rFonts w:asciiTheme="majorHAnsi" w:hAnsiTheme="majorHAnsi"/>
          <w:b w:val="0"/>
          <w:sz w:val="26"/>
          <w:szCs w:val="26"/>
        </w:rPr>
        <w:t>20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0A67DB">
        <w:rPr>
          <w:rStyle w:val="a5"/>
          <w:rFonts w:asciiTheme="majorHAnsi" w:hAnsiTheme="majorHAnsi"/>
          <w:b w:val="0"/>
          <w:sz w:val="26"/>
          <w:szCs w:val="26"/>
        </w:rPr>
        <w:t>июня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2020г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EA389F" w:rsidRDefault="00EA389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EA389F" w:rsidRPr="00EA389F" w:rsidRDefault="00EA389F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A389F">
        <w:rPr>
          <w:rStyle w:val="a5"/>
          <w:rFonts w:asciiTheme="majorHAnsi" w:hAnsiTheme="majorHAnsi"/>
          <w:sz w:val="26"/>
          <w:szCs w:val="26"/>
        </w:rPr>
        <w:t>1.3. Призовой фонд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EA389F" w:rsidRPr="00D81993" w:rsidRDefault="00D81993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D81993">
        <w:rPr>
          <w:rStyle w:val="a5"/>
          <w:rFonts w:asciiTheme="majorHAnsi" w:hAnsiTheme="majorHAnsi"/>
          <w:b w:val="0"/>
          <w:sz w:val="28"/>
          <w:szCs w:val="28"/>
        </w:rPr>
        <w:t xml:space="preserve">ГРАНТ </w:t>
      </w:r>
      <w:r w:rsidR="00EA389F" w:rsidRPr="00D81993">
        <w:rPr>
          <w:rStyle w:val="a5"/>
          <w:rFonts w:asciiTheme="majorHAnsi" w:hAnsiTheme="majorHAnsi"/>
          <w:b w:val="0"/>
          <w:sz w:val="28"/>
          <w:szCs w:val="28"/>
        </w:rPr>
        <w:t>30000 рублей.</w:t>
      </w:r>
    </w:p>
    <w:p w:rsidR="00EA389F" w:rsidRDefault="00EA389F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D81993">
        <w:rPr>
          <w:rStyle w:val="a5"/>
          <w:rFonts w:asciiTheme="majorHAnsi" w:hAnsiTheme="majorHAnsi"/>
          <w:b w:val="0"/>
          <w:sz w:val="28"/>
          <w:szCs w:val="28"/>
        </w:rPr>
        <w:t>Распределяется на усмотрение жюри конкурса</w:t>
      </w:r>
      <w:r w:rsidR="00D81993" w:rsidRPr="00D81993">
        <w:rPr>
          <w:rStyle w:val="a5"/>
          <w:rFonts w:asciiTheme="majorHAnsi" w:hAnsiTheme="majorHAnsi"/>
          <w:b w:val="0"/>
          <w:sz w:val="28"/>
          <w:szCs w:val="28"/>
        </w:rPr>
        <w:t>.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</w:p>
    <w:p w:rsidR="004E5EEB" w:rsidRPr="004E5EEB" w:rsidRDefault="004E5EEB" w:rsidP="00B1236A">
      <w:pPr>
        <w:pStyle w:val="a7"/>
        <w:rPr>
          <w:rStyle w:val="a5"/>
          <w:rFonts w:asciiTheme="majorHAnsi" w:hAnsiTheme="majorHAnsi"/>
          <w:sz w:val="28"/>
          <w:szCs w:val="28"/>
        </w:rPr>
      </w:pPr>
      <w:r w:rsidRPr="004E5EEB">
        <w:rPr>
          <w:rStyle w:val="a5"/>
          <w:rFonts w:asciiTheme="majorHAnsi" w:hAnsiTheme="majorHAnsi"/>
          <w:sz w:val="28"/>
          <w:szCs w:val="28"/>
        </w:rPr>
        <w:t>1.4</w:t>
      </w:r>
      <w:proofErr w:type="gramStart"/>
      <w:r w:rsidRPr="004E5EEB">
        <w:rPr>
          <w:rStyle w:val="a5"/>
          <w:rFonts w:asciiTheme="majorHAnsi" w:hAnsiTheme="majorHAnsi"/>
          <w:sz w:val="28"/>
          <w:szCs w:val="28"/>
        </w:rPr>
        <w:t xml:space="preserve"> П</w:t>
      </w:r>
      <w:proofErr w:type="gramEnd"/>
      <w:r w:rsidRPr="004E5EEB">
        <w:rPr>
          <w:rStyle w:val="a5"/>
          <w:rFonts w:asciiTheme="majorHAnsi" w:hAnsiTheme="majorHAnsi"/>
          <w:sz w:val="28"/>
          <w:szCs w:val="28"/>
        </w:rPr>
        <w:t>рочие награды</w:t>
      </w:r>
      <w:r>
        <w:rPr>
          <w:rStyle w:val="a5"/>
          <w:rFonts w:asciiTheme="majorHAnsi" w:hAnsiTheme="majorHAnsi"/>
          <w:sz w:val="28"/>
          <w:szCs w:val="28"/>
        </w:rPr>
        <w:t xml:space="preserve"> и активности</w:t>
      </w:r>
      <w:r w:rsidRPr="004E5EEB">
        <w:rPr>
          <w:rStyle w:val="a5"/>
          <w:rFonts w:asciiTheme="majorHAnsi" w:hAnsiTheme="majorHAnsi"/>
          <w:sz w:val="28"/>
          <w:szCs w:val="28"/>
        </w:rPr>
        <w:t>: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 Денежные сертификаты на участие в конкурсах ТФД «Наше время»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 Спец-</w:t>
      </w:r>
      <w:proofErr w:type="gramStart"/>
      <w:r>
        <w:rPr>
          <w:rStyle w:val="a5"/>
          <w:rFonts w:asciiTheme="majorHAnsi" w:hAnsiTheme="majorHAnsi"/>
          <w:b w:val="0"/>
          <w:sz w:val="28"/>
          <w:szCs w:val="28"/>
        </w:rPr>
        <w:t>приз</w:t>
      </w:r>
      <w:proofErr w:type="gramEnd"/>
      <w:r>
        <w:rPr>
          <w:rStyle w:val="a5"/>
          <w:rFonts w:asciiTheme="majorHAnsi" w:hAnsiTheme="majorHAnsi"/>
          <w:b w:val="0"/>
          <w:sz w:val="28"/>
          <w:szCs w:val="28"/>
        </w:rPr>
        <w:t xml:space="preserve"> за самый яркий номер с летней тематикой!</w:t>
      </w:r>
    </w:p>
    <w:p w:rsidR="004E5EEB" w:rsidRPr="00D81993" w:rsidRDefault="009B6651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 Закрытые б</w:t>
      </w:r>
      <w:r w:rsidR="004E5EEB">
        <w:rPr>
          <w:rStyle w:val="a5"/>
          <w:rFonts w:asciiTheme="majorHAnsi" w:hAnsiTheme="majorHAnsi"/>
          <w:b w:val="0"/>
          <w:sz w:val="28"/>
          <w:szCs w:val="28"/>
        </w:rPr>
        <w:t>есплатные мастер-классы для участников конкурса.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Ведение инновационной и экспериментальной деятельности в области культуры и искусства.</w:t>
      </w:r>
      <w:r w:rsidRPr="00B1236A">
        <w:rPr>
          <w:rFonts w:asciiTheme="majorHAnsi" w:hAnsiTheme="majorHAnsi"/>
          <w:bCs/>
          <w:sz w:val="26"/>
          <w:szCs w:val="26"/>
        </w:rPr>
        <w:br/>
        <w:t>— Выявление и поддержка талантливых детей, молодежи, а также взрослых коллективов и солистов.</w:t>
      </w:r>
      <w:r w:rsidRPr="00B1236A">
        <w:rPr>
          <w:rFonts w:asciiTheme="majorHAnsi" w:hAnsiTheme="majorHAnsi"/>
          <w:bCs/>
          <w:sz w:val="26"/>
          <w:szCs w:val="26"/>
        </w:rPr>
        <w:br/>
        <w:t>— Совершенствование организации детского и молодёжного досуга.</w:t>
      </w:r>
      <w:r w:rsidRPr="00B1236A">
        <w:rPr>
          <w:rFonts w:asciiTheme="majorHAnsi" w:hAnsiTheme="majorHAnsi"/>
          <w:bCs/>
          <w:sz w:val="26"/>
          <w:szCs w:val="26"/>
        </w:rPr>
        <w:br/>
        <w:t>— Нравственно-патриотическое и эстетическое воспитание подрастающего поколения.</w:t>
      </w:r>
      <w:r w:rsidRPr="00B1236A">
        <w:rPr>
          <w:rFonts w:asciiTheme="majorHAnsi" w:hAnsiTheme="majorHAnsi"/>
          <w:bCs/>
          <w:sz w:val="26"/>
          <w:szCs w:val="26"/>
        </w:rPr>
        <w:br/>
        <w:t>— Пропаганда любительского театрального искусства, хореографии и  вокала.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Укрепление интереса к отечественной истории, культуре, искусству.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4-х лет России 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9B6651" w:rsidRPr="00B1236A" w:rsidRDefault="009B6651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D76DB5" w:rsidRDefault="00D76DB5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lastRenderedPageBreak/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A81B30">
        <w:rPr>
          <w:rFonts w:asciiTheme="majorHAnsi" w:hAnsiTheme="majorHAnsi"/>
          <w:sz w:val="26"/>
          <w:szCs w:val="26"/>
        </w:rPr>
        <w:t>, уличный танец,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-Хоры.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 ансамбли (от 6 человек и выше).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25 и старше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одно произведение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.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одно произведение </w:t>
      </w:r>
      <w:r w:rsidR="00134986" w:rsidRPr="00134986">
        <w:rPr>
          <w:rFonts w:asciiTheme="majorHAnsi" w:hAnsiTheme="majorHAnsi"/>
          <w:bCs/>
          <w:sz w:val="26"/>
          <w:szCs w:val="26"/>
        </w:rPr>
        <w:t>в одной номинации и одной возрастной группе</w:t>
      </w:r>
      <w:proofErr w:type="gramStart"/>
      <w:r w:rsidR="00134986"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6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</w:t>
      </w:r>
      <w:proofErr w:type="gramStart"/>
      <w:r w:rsidRPr="00134986">
        <w:rPr>
          <w:rStyle w:val="a5"/>
          <w:rFonts w:asciiTheme="majorHAnsi" w:hAnsiTheme="majorHAnsi"/>
          <w:sz w:val="26"/>
          <w:szCs w:val="26"/>
        </w:rPr>
        <w:t>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спектакль 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Pr="00B7344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 w:rsidRPr="00B73447">
        <w:rPr>
          <w:rFonts w:asciiTheme="majorHAnsi" w:hAnsiTheme="majorHAnsi"/>
          <w:bCs/>
          <w:sz w:val="26"/>
          <w:szCs w:val="26"/>
        </w:rPr>
        <w:t xml:space="preserve"> </w:t>
      </w:r>
      <w:r w:rsidRPr="00B73447">
        <w:rPr>
          <w:rFonts w:asciiTheme="majorHAnsi" w:hAnsiTheme="majorHAnsi"/>
          <w:bCs/>
          <w:sz w:val="26"/>
          <w:szCs w:val="26"/>
        </w:rPr>
        <w:t>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0A67DB" w:rsidRPr="000A67DB" w:rsidRDefault="00B1236A" w:rsidP="000A67DB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B73447">
        <w:rPr>
          <w:rFonts w:asciiTheme="majorHAnsi" w:hAnsiTheme="majorHAnsi"/>
          <w:sz w:val="26"/>
          <w:szCs w:val="26"/>
        </w:rPr>
        <w:t xml:space="preserve"> </w:t>
      </w:r>
      <w:r w:rsidR="000A67DB" w:rsidRPr="000A67DB">
        <w:rPr>
          <w:rFonts w:asciiTheme="majorHAnsi" w:hAnsiTheme="majorHAnsi" w:cs="Calibri"/>
          <w:b/>
          <w:bCs/>
          <w:sz w:val="26"/>
          <w:szCs w:val="26"/>
        </w:rPr>
        <w:t xml:space="preserve">Наталья </w:t>
      </w:r>
      <w:proofErr w:type="spellStart"/>
      <w:r w:rsidR="000A67DB" w:rsidRPr="000A67DB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="000A67DB" w:rsidRPr="000A67DB">
        <w:rPr>
          <w:rFonts w:asciiTheme="majorHAnsi" w:hAnsiTheme="majorHAnsi" w:cs="Calibri"/>
          <w:b/>
          <w:bCs/>
          <w:sz w:val="26"/>
          <w:szCs w:val="26"/>
        </w:rPr>
        <w:t> г</w:t>
      </w:r>
      <w:proofErr w:type="gramStart"/>
      <w:r w:rsidR="000A67DB" w:rsidRPr="000A67DB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="000A67DB" w:rsidRPr="000A67DB">
        <w:rPr>
          <w:rFonts w:asciiTheme="majorHAnsi" w:hAnsiTheme="majorHAnsi" w:cs="Calibri"/>
          <w:b/>
          <w:bCs/>
          <w:sz w:val="26"/>
          <w:szCs w:val="26"/>
        </w:rPr>
        <w:t>осква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Cs/>
          <w:sz w:val="26"/>
          <w:szCs w:val="26"/>
        </w:rPr>
        <w:lastRenderedPageBreak/>
        <w:t xml:space="preserve">Педагог по эстрадному и народному вокалу, певица, композитор, солистка Московского Государственного ансамбля "Русская фантазия", Финалистка Международного телевизионного конкурса "Новая волна". </w:t>
      </w:r>
      <w:proofErr w:type="gramStart"/>
      <w:r w:rsidRPr="000A67DB">
        <w:rPr>
          <w:rFonts w:asciiTheme="majorHAnsi" w:hAnsiTheme="majorHAnsi" w:cs="Calibri"/>
          <w:bCs/>
          <w:sz w:val="26"/>
          <w:szCs w:val="26"/>
        </w:rPr>
        <w:t>Награждена</w:t>
      </w:r>
      <w:proofErr w:type="gramEnd"/>
      <w:r w:rsidRPr="000A67DB">
        <w:rPr>
          <w:rFonts w:asciiTheme="majorHAnsi" w:hAnsiTheme="majorHAnsi" w:cs="Calibri"/>
          <w:bCs/>
          <w:sz w:val="26"/>
          <w:szCs w:val="26"/>
        </w:rPr>
        <w:t xml:space="preserve"> нагрудным знаком. Автор сборников песен для детей и молодёжи.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0A67DB">
        <w:rPr>
          <w:rFonts w:asciiTheme="majorHAnsi" w:hAnsiTheme="majorHAnsi" w:cs="Calibri"/>
          <w:b/>
          <w:bCs/>
          <w:sz w:val="26"/>
          <w:szCs w:val="26"/>
        </w:rPr>
        <w:t xml:space="preserve">Ирина </w:t>
      </w:r>
      <w:proofErr w:type="spellStart"/>
      <w:r w:rsidRPr="000A67DB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Pr="000A67DB">
        <w:rPr>
          <w:rFonts w:asciiTheme="majorHAnsi" w:hAnsiTheme="majorHAnsi" w:cs="Calibri"/>
          <w:b/>
          <w:bCs/>
          <w:sz w:val="26"/>
          <w:szCs w:val="26"/>
        </w:rPr>
        <w:t>  г</w:t>
      </w:r>
      <w:proofErr w:type="gramStart"/>
      <w:r w:rsidRPr="000A67DB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Pr="000A67DB">
        <w:rPr>
          <w:rFonts w:asciiTheme="majorHAnsi" w:hAnsiTheme="majorHAnsi" w:cs="Calibri"/>
          <w:b/>
          <w:bCs/>
          <w:sz w:val="26"/>
          <w:szCs w:val="26"/>
        </w:rPr>
        <w:t>осква</w:t>
      </w:r>
    </w:p>
    <w:p w:rsid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Cs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proofErr w:type="spellStart"/>
      <w:r w:rsidRPr="000A67DB">
        <w:rPr>
          <w:rFonts w:asciiTheme="majorHAnsi" w:hAnsiTheme="majorHAnsi" w:cs="Calibri"/>
          <w:b/>
          <w:bCs/>
          <w:sz w:val="26"/>
          <w:szCs w:val="26"/>
        </w:rPr>
        <w:t>Парчинская</w:t>
      </w:r>
      <w:proofErr w:type="spellEnd"/>
      <w:r w:rsidRPr="000A67DB">
        <w:rPr>
          <w:rFonts w:asciiTheme="majorHAnsi" w:hAnsiTheme="majorHAnsi" w:cs="Calibri"/>
          <w:b/>
          <w:bCs/>
          <w:sz w:val="26"/>
          <w:szCs w:val="26"/>
        </w:rPr>
        <w:t xml:space="preserve"> Екатерина Михайловна г</w:t>
      </w:r>
      <w:proofErr w:type="gramStart"/>
      <w:r w:rsidRPr="000A67DB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Pr="000A67DB">
        <w:rPr>
          <w:rFonts w:asciiTheme="majorHAnsi" w:hAnsiTheme="majorHAnsi" w:cs="Calibri"/>
          <w:b/>
          <w:bCs/>
          <w:sz w:val="26"/>
          <w:szCs w:val="26"/>
        </w:rPr>
        <w:t>осква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Cs/>
          <w:sz w:val="26"/>
          <w:szCs w:val="26"/>
        </w:rPr>
        <w:t>Солистка Московского государственного ансамбля танца «Русские сезоны», преподаватель Высшей категории отдела Хореографическое творчество (народный танец)  Московского губернского колледжа искусств, балетмейстер-постановщик ансамбля народного танца МГКИ.</w:t>
      </w:r>
    </w:p>
    <w:p w:rsid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/>
          <w:bCs/>
          <w:sz w:val="26"/>
          <w:szCs w:val="26"/>
        </w:rPr>
        <w:t>Сергей Марченко г. Москва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Cs/>
          <w:sz w:val="26"/>
          <w:szCs w:val="26"/>
        </w:rPr>
        <w:t>Кандидат педагогических наук, балетмейстер-постановщик,</w:t>
      </w:r>
      <w:r>
        <w:rPr>
          <w:rFonts w:asciiTheme="majorHAnsi" w:hAnsiTheme="majorHAnsi" w:cs="Calibri"/>
          <w:bCs/>
          <w:sz w:val="26"/>
          <w:szCs w:val="26"/>
        </w:rPr>
        <w:t xml:space="preserve"> </w:t>
      </w:r>
      <w:r w:rsidRPr="000A67DB">
        <w:rPr>
          <w:rFonts w:asciiTheme="majorHAnsi" w:hAnsiTheme="majorHAnsi" w:cs="Calibri"/>
          <w:bCs/>
          <w:sz w:val="26"/>
          <w:szCs w:val="26"/>
        </w:rPr>
        <w:t>доцент,</w:t>
      </w:r>
      <w:r>
        <w:rPr>
          <w:rFonts w:asciiTheme="majorHAnsi" w:hAnsiTheme="majorHAnsi" w:cs="Calibri"/>
          <w:bCs/>
          <w:sz w:val="26"/>
          <w:szCs w:val="26"/>
        </w:rPr>
        <w:t xml:space="preserve"> </w:t>
      </w:r>
      <w:r w:rsidRPr="000A67DB">
        <w:rPr>
          <w:rFonts w:asciiTheme="majorHAnsi" w:hAnsiTheme="majorHAnsi" w:cs="Calibri"/>
          <w:bCs/>
          <w:sz w:val="26"/>
          <w:szCs w:val="26"/>
        </w:rPr>
        <w:t>заведующий кафедрой Педагогики хореографии,</w:t>
      </w:r>
      <w:r>
        <w:rPr>
          <w:rFonts w:asciiTheme="majorHAnsi" w:hAnsiTheme="majorHAnsi" w:cs="Calibri"/>
          <w:bCs/>
          <w:sz w:val="26"/>
          <w:szCs w:val="26"/>
        </w:rPr>
        <w:t xml:space="preserve"> </w:t>
      </w:r>
      <w:r w:rsidRPr="000A67DB">
        <w:rPr>
          <w:rFonts w:asciiTheme="majorHAnsi" w:hAnsiTheme="majorHAnsi" w:cs="Calibri"/>
          <w:bCs/>
          <w:sz w:val="26"/>
          <w:szCs w:val="26"/>
        </w:rPr>
        <w:t>руководитель магистерских программ хореографического факультета Института современного искусства,</w:t>
      </w:r>
      <w:r>
        <w:rPr>
          <w:rFonts w:asciiTheme="majorHAnsi" w:hAnsiTheme="majorHAnsi" w:cs="Calibri"/>
          <w:bCs/>
          <w:sz w:val="26"/>
          <w:szCs w:val="26"/>
        </w:rPr>
        <w:t xml:space="preserve"> </w:t>
      </w:r>
      <w:r w:rsidRPr="000A67DB">
        <w:rPr>
          <w:rFonts w:asciiTheme="majorHAnsi" w:hAnsiTheme="majorHAnsi" w:cs="Calibri"/>
          <w:bCs/>
          <w:sz w:val="26"/>
          <w:szCs w:val="26"/>
        </w:rPr>
        <w:t xml:space="preserve">доцент </w:t>
      </w:r>
      <w:proofErr w:type="gramStart"/>
      <w:r w:rsidRPr="000A67DB">
        <w:rPr>
          <w:rFonts w:asciiTheme="majorHAnsi" w:hAnsiTheme="majorHAnsi" w:cs="Calibri"/>
          <w:bCs/>
          <w:sz w:val="26"/>
          <w:szCs w:val="26"/>
        </w:rPr>
        <w:t>кафедры современной хореографии хореографического факультета Московского государственного института культуры</w:t>
      </w:r>
      <w:proofErr w:type="gramEnd"/>
      <w:r w:rsidRPr="000A67DB">
        <w:rPr>
          <w:rFonts w:asciiTheme="majorHAnsi" w:hAnsiTheme="majorHAnsi" w:cs="Calibri"/>
          <w:bCs/>
          <w:sz w:val="26"/>
          <w:szCs w:val="26"/>
        </w:rPr>
        <w:t>.</w:t>
      </w:r>
    </w:p>
    <w:p w:rsid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/>
          <w:bCs/>
          <w:sz w:val="26"/>
          <w:szCs w:val="26"/>
        </w:rPr>
        <w:t>Крючков Андрей Александрович</w:t>
      </w:r>
      <w:r w:rsidRPr="000A67DB">
        <w:rPr>
          <w:rFonts w:asciiTheme="majorHAnsi" w:hAnsiTheme="majorHAnsi" w:cs="Calibri"/>
          <w:bCs/>
          <w:sz w:val="26"/>
          <w:szCs w:val="26"/>
        </w:rPr>
        <w:t xml:space="preserve"> </w:t>
      </w:r>
      <w:r w:rsidRPr="000A67DB">
        <w:rPr>
          <w:rFonts w:asciiTheme="majorHAnsi" w:hAnsiTheme="majorHAnsi" w:cs="Calibri"/>
          <w:b/>
          <w:bCs/>
          <w:sz w:val="26"/>
          <w:szCs w:val="26"/>
        </w:rPr>
        <w:t>г</w:t>
      </w:r>
      <w:proofErr w:type="gramStart"/>
      <w:r w:rsidRPr="000A67DB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Pr="000A67DB">
        <w:rPr>
          <w:rFonts w:asciiTheme="majorHAnsi" w:hAnsiTheme="majorHAnsi" w:cs="Calibri"/>
          <w:b/>
          <w:bCs/>
          <w:sz w:val="26"/>
          <w:szCs w:val="26"/>
        </w:rPr>
        <w:t>осква</w:t>
      </w:r>
      <w:r>
        <w:rPr>
          <w:rFonts w:asciiTheme="majorHAnsi" w:hAnsiTheme="majorHAnsi" w:cs="Calibri"/>
          <w:bCs/>
          <w:sz w:val="26"/>
          <w:szCs w:val="26"/>
        </w:rPr>
        <w:t xml:space="preserve"> </w:t>
      </w:r>
    </w:p>
    <w:p w:rsidR="000A67DB" w:rsidRPr="000A67DB" w:rsidRDefault="000A67DB" w:rsidP="000A67DB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0A67DB">
        <w:rPr>
          <w:rFonts w:asciiTheme="majorHAnsi" w:hAnsiTheme="majorHAnsi" w:cs="Calibri"/>
          <w:bCs/>
          <w:sz w:val="26"/>
          <w:szCs w:val="26"/>
        </w:rPr>
        <w:t xml:space="preserve"> Режиссер-постановщик Детского музыкального театра юного актера (ДМТЮА). Театральный режиссер, педагог, драматург.</w:t>
      </w:r>
    </w:p>
    <w:p w:rsidR="00134986" w:rsidRPr="00B73447" w:rsidRDefault="00134986" w:rsidP="000A67DB">
      <w:pPr>
        <w:pStyle w:val="a7"/>
        <w:rPr>
          <w:rFonts w:asciiTheme="majorHAnsi" w:hAnsiTheme="majorHAnsi"/>
          <w:sz w:val="26"/>
          <w:szCs w:val="26"/>
        </w:rPr>
      </w:pPr>
      <w:r w:rsidRPr="00B73447">
        <w:rPr>
          <w:rFonts w:asciiTheme="majorHAnsi" w:hAnsiTheme="majorHAnsi"/>
          <w:b/>
          <w:sz w:val="26"/>
          <w:szCs w:val="26"/>
        </w:rPr>
        <w:t xml:space="preserve">Сачков  Георгий Анатольевич </w:t>
      </w:r>
      <w:r w:rsidR="000A67DB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Pr="00B73447">
        <w:rPr>
          <w:rFonts w:asciiTheme="majorHAnsi" w:hAnsiTheme="majorHAnsi"/>
          <w:b/>
          <w:sz w:val="26"/>
          <w:szCs w:val="26"/>
        </w:rPr>
        <w:t>г</w:t>
      </w:r>
      <w:proofErr w:type="gramEnd"/>
      <w:r w:rsidRPr="00B73447">
        <w:rPr>
          <w:rFonts w:asciiTheme="majorHAnsi" w:hAnsiTheme="majorHAnsi"/>
          <w:b/>
          <w:sz w:val="26"/>
          <w:szCs w:val="26"/>
        </w:rPr>
        <w:t>. Москва</w:t>
      </w:r>
      <w:r w:rsidR="000A67DB">
        <w:rPr>
          <w:rFonts w:asciiTheme="majorHAnsi" w:hAnsiTheme="majorHAnsi"/>
          <w:b/>
          <w:sz w:val="26"/>
          <w:szCs w:val="26"/>
        </w:rPr>
        <w:t xml:space="preserve"> </w:t>
      </w:r>
      <w:r w:rsidRPr="00B73447">
        <w:rPr>
          <w:rFonts w:asciiTheme="majorHAnsi" w:hAnsiTheme="majorHAnsi"/>
          <w:sz w:val="26"/>
          <w:szCs w:val="26"/>
        </w:rPr>
        <w:br/>
        <w:t>Актер театра "</w:t>
      </w:r>
      <w:proofErr w:type="spellStart"/>
      <w:r w:rsidRPr="00B73447">
        <w:rPr>
          <w:rFonts w:asciiTheme="majorHAnsi" w:hAnsiTheme="majorHAnsi"/>
          <w:sz w:val="26"/>
          <w:szCs w:val="26"/>
        </w:rPr>
        <w:t>Театриум</w:t>
      </w:r>
      <w:proofErr w:type="spellEnd"/>
      <w:r w:rsidRPr="00B73447">
        <w:rPr>
          <w:rFonts w:asciiTheme="majorHAnsi" w:hAnsiTheme="majorHAnsi"/>
          <w:sz w:val="26"/>
          <w:szCs w:val="26"/>
        </w:rPr>
        <w:t xml:space="preserve"> на </w:t>
      </w:r>
      <w:proofErr w:type="spellStart"/>
      <w:r w:rsidRPr="00B73447">
        <w:rPr>
          <w:rFonts w:asciiTheme="majorHAnsi" w:hAnsiTheme="majorHAnsi"/>
          <w:sz w:val="26"/>
          <w:szCs w:val="26"/>
        </w:rPr>
        <w:t>Серпуховке</w:t>
      </w:r>
      <w:proofErr w:type="spellEnd"/>
      <w:r w:rsidRPr="00B73447">
        <w:rPr>
          <w:rFonts w:asciiTheme="majorHAnsi" w:hAnsiTheme="majorHAnsi"/>
          <w:sz w:val="26"/>
          <w:szCs w:val="26"/>
        </w:rPr>
        <w:t>", актер и режиссер Театра на Малой Бронной.</w:t>
      </w:r>
    </w:p>
    <w:p w:rsidR="00B73447" w:rsidRPr="006C5F69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82171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— Лауреат 1 степени (9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баллоа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 решению членов жюри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может не присуждаться в той или иной номинации.</w:t>
      </w:r>
    </w:p>
    <w:p w:rsidR="00134986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>Выдача диплома общего образца (</w:t>
      </w:r>
      <w:r w:rsidRPr="009B6651">
        <w:rPr>
          <w:rFonts w:asciiTheme="majorHAnsi" w:hAnsiTheme="majorHAnsi"/>
          <w:bCs/>
          <w:sz w:val="26"/>
          <w:szCs w:val="26"/>
          <w:u w:val="single"/>
        </w:rPr>
        <w:t xml:space="preserve">без указания </w:t>
      </w:r>
      <w:r w:rsidRPr="00134986">
        <w:rPr>
          <w:rFonts w:asciiTheme="majorHAnsi" w:hAnsiTheme="majorHAnsi"/>
          <w:bCs/>
          <w:sz w:val="26"/>
          <w:szCs w:val="26"/>
        </w:rPr>
        <w:t>Заочной формы участия)</w:t>
      </w:r>
      <w:r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73447" w:rsidRP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 xml:space="preserve">Общий призовой фонд </w:t>
      </w:r>
      <w:r w:rsidRPr="00B73447">
        <w:rPr>
          <w:rFonts w:asciiTheme="majorHAnsi" w:hAnsiTheme="majorHAnsi"/>
          <w:b/>
          <w:bCs/>
          <w:sz w:val="26"/>
          <w:szCs w:val="26"/>
        </w:rPr>
        <w:t>30000</w:t>
      </w:r>
      <w:r w:rsidRPr="00B73447">
        <w:rPr>
          <w:rFonts w:asciiTheme="majorHAnsi" w:hAnsiTheme="majorHAnsi"/>
          <w:bCs/>
          <w:sz w:val="26"/>
          <w:szCs w:val="26"/>
        </w:rPr>
        <w:t xml:space="preserve"> рублей.</w:t>
      </w:r>
    </w:p>
    <w:p w:rsid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На усмотрение жюри фестиваля присуждается три главных премии.</w:t>
      </w:r>
    </w:p>
    <w:p w:rsid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Первая премия </w:t>
      </w:r>
      <w:r w:rsidRPr="00B73447">
        <w:rPr>
          <w:rFonts w:asciiTheme="majorHAnsi" w:hAnsiTheme="majorHAnsi"/>
          <w:b/>
          <w:bCs/>
          <w:sz w:val="26"/>
          <w:szCs w:val="26"/>
        </w:rPr>
        <w:t>10000</w:t>
      </w:r>
      <w:r>
        <w:rPr>
          <w:rFonts w:asciiTheme="majorHAnsi" w:hAnsiTheme="majorHAnsi"/>
          <w:bCs/>
          <w:sz w:val="26"/>
          <w:szCs w:val="26"/>
        </w:rPr>
        <w:t xml:space="preserve"> рублей в отделении хореографическое искусство.</w:t>
      </w:r>
    </w:p>
    <w:p w:rsid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-Вторая премия </w:t>
      </w:r>
      <w:r w:rsidRPr="00B73447">
        <w:rPr>
          <w:rFonts w:asciiTheme="majorHAnsi" w:hAnsiTheme="majorHAnsi"/>
          <w:b/>
          <w:bCs/>
          <w:sz w:val="26"/>
          <w:szCs w:val="26"/>
        </w:rPr>
        <w:t xml:space="preserve">10000 </w:t>
      </w:r>
      <w:r>
        <w:rPr>
          <w:rFonts w:asciiTheme="majorHAnsi" w:hAnsiTheme="majorHAnsi"/>
          <w:bCs/>
          <w:sz w:val="26"/>
          <w:szCs w:val="26"/>
        </w:rPr>
        <w:t>рублей в вокальном отделении.</w:t>
      </w:r>
    </w:p>
    <w:p w:rsid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Третья премия </w:t>
      </w:r>
      <w:r w:rsidRPr="00B73447">
        <w:rPr>
          <w:rFonts w:asciiTheme="majorHAnsi" w:hAnsiTheme="majorHAnsi"/>
          <w:b/>
          <w:bCs/>
          <w:sz w:val="26"/>
          <w:szCs w:val="26"/>
        </w:rPr>
        <w:t>10000</w:t>
      </w:r>
      <w:r>
        <w:rPr>
          <w:rFonts w:asciiTheme="majorHAnsi" w:hAnsiTheme="majorHAnsi"/>
          <w:bCs/>
          <w:sz w:val="26"/>
          <w:szCs w:val="26"/>
        </w:rPr>
        <w:t xml:space="preserve"> рублей в отделении Сценическое искусство.</w:t>
      </w:r>
    </w:p>
    <w:p w:rsidR="00D81993" w:rsidRDefault="00D81993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D81993">
        <w:rPr>
          <w:rFonts w:asciiTheme="majorHAnsi" w:hAnsiTheme="majorHAnsi"/>
          <w:b/>
          <w:bCs/>
          <w:sz w:val="26"/>
          <w:szCs w:val="26"/>
        </w:rPr>
        <w:t>ВАЖНО!</w:t>
      </w:r>
      <w:r>
        <w:rPr>
          <w:rFonts w:asciiTheme="majorHAnsi" w:hAnsiTheme="majorHAnsi"/>
          <w:bCs/>
          <w:sz w:val="26"/>
          <w:szCs w:val="26"/>
        </w:rPr>
        <w:t xml:space="preserve"> В случае отсутствия претендентов на премию в том или ином жанре, премия может делиться между другими участниками конкурса</w:t>
      </w:r>
      <w:r w:rsidR="0019704F">
        <w:rPr>
          <w:rFonts w:asciiTheme="majorHAnsi" w:hAnsiTheme="majorHAnsi"/>
          <w:bCs/>
          <w:sz w:val="26"/>
          <w:szCs w:val="26"/>
        </w:rPr>
        <w:t xml:space="preserve"> или не присуждаться</w:t>
      </w:r>
      <w:r>
        <w:rPr>
          <w:rFonts w:asciiTheme="majorHAnsi" w:hAnsiTheme="majorHAnsi"/>
          <w:bCs/>
          <w:sz w:val="26"/>
          <w:szCs w:val="26"/>
        </w:rPr>
        <w:t>.</w:t>
      </w:r>
    </w:p>
    <w:p w:rsidR="00B73447" w:rsidRP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 xml:space="preserve">. Обладатели званий Лауреата 1 степени и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приглашаются на закрытые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грантовые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проекты ТФД «Наше время».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Pr="00B73447">
        <w:rPr>
          <w:rStyle w:val="a5"/>
          <w:rFonts w:asciiTheme="majorHAnsi" w:hAnsiTheme="majorHAnsi"/>
          <w:b w:val="0"/>
          <w:sz w:val="26"/>
          <w:szCs w:val="26"/>
        </w:rPr>
        <w:t>Ютюб</w:t>
      </w:r>
      <w:proofErr w:type="spellEnd"/>
      <w:proofErr w:type="gramStart"/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,</w:t>
      </w:r>
      <w:proofErr w:type="gram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</w:p>
    <w:p w:rsidR="00B1236A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19704F" w:rsidRPr="00134986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4E5EEB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4E5EEB">
        <w:rPr>
          <w:rStyle w:val="a5"/>
          <w:rFonts w:asciiTheme="majorHAnsi" w:hAnsiTheme="majorHAnsi"/>
          <w:b w:val="0"/>
          <w:sz w:val="26"/>
          <w:szCs w:val="26"/>
        </w:rPr>
        <w:t>-«</w:t>
      </w:r>
      <w:proofErr w:type="gramEnd"/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proofErr w:type="gramStart"/>
      <w:r w:rsidRPr="00641026">
        <w:rPr>
          <w:rFonts w:asciiTheme="majorHAnsi" w:hAnsiTheme="majorHAnsi"/>
          <w:sz w:val="26"/>
          <w:szCs w:val="26"/>
        </w:rPr>
        <w:t xml:space="preserve">Видео может быть снято (записано) в любых видах    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="00B73447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  <w:proofErr w:type="gramEnd"/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</w:t>
      </w:r>
      <w:proofErr w:type="gramStart"/>
      <w:r w:rsidRPr="00641026">
        <w:rPr>
          <w:rFonts w:asciiTheme="majorHAnsi" w:hAnsiTheme="majorHAnsi"/>
          <w:sz w:val="26"/>
          <w:szCs w:val="26"/>
        </w:rPr>
        <w:t>г</w:t>
      </w:r>
      <w:proofErr w:type="gramEnd"/>
      <w:r w:rsidRPr="00641026">
        <w:rPr>
          <w:rFonts w:asciiTheme="majorHAnsi" w:hAnsiTheme="majorHAnsi"/>
          <w:sz w:val="26"/>
          <w:szCs w:val="26"/>
        </w:rPr>
        <w:t>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5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19704F"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 загруженных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вконтакте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</w:t>
      </w:r>
      <w:proofErr w:type="spellStart"/>
      <w:r w:rsidR="009B6651">
        <w:rPr>
          <w:rFonts w:asciiTheme="majorHAnsi" w:hAnsiTheme="majorHAnsi"/>
          <w:bCs/>
          <w:sz w:val="26"/>
          <w:szCs w:val="26"/>
        </w:rPr>
        <w:t>видеофайл</w:t>
      </w:r>
      <w:proofErr w:type="spellEnd"/>
      <w:r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134986">
        <w:rPr>
          <w:rStyle w:val="a5"/>
          <w:rFonts w:asciiTheme="majorHAnsi" w:hAnsiTheme="majorHAnsi"/>
          <w:sz w:val="26"/>
          <w:szCs w:val="26"/>
        </w:rPr>
        <w:t>8</w:t>
      </w:r>
      <w:r w:rsidRPr="0035688E">
        <w:rPr>
          <w:rStyle w:val="a5"/>
          <w:rFonts w:asciiTheme="majorHAnsi" w:hAnsiTheme="majorHAnsi"/>
          <w:sz w:val="26"/>
          <w:szCs w:val="26"/>
        </w:rPr>
        <w:t>00рублей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913994">
        <w:rPr>
          <w:rFonts w:asciiTheme="majorHAnsi" w:hAnsiTheme="majorHAnsi"/>
          <w:b/>
          <w:bCs/>
          <w:sz w:val="26"/>
          <w:szCs w:val="26"/>
        </w:rPr>
        <w:t>1</w:t>
      </w:r>
      <w:r w:rsidR="00134986">
        <w:rPr>
          <w:rFonts w:asciiTheme="majorHAnsi" w:hAnsiTheme="majorHAnsi"/>
          <w:b/>
          <w:bCs/>
          <w:sz w:val="26"/>
          <w:szCs w:val="26"/>
        </w:rPr>
        <w:t>2</w:t>
      </w:r>
      <w:r w:rsidRPr="00913994">
        <w:rPr>
          <w:rFonts w:asciiTheme="majorHAnsi" w:hAnsiTheme="majorHAnsi"/>
          <w:b/>
          <w:bCs/>
          <w:sz w:val="26"/>
          <w:szCs w:val="26"/>
        </w:rPr>
        <w:t>00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-15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lastRenderedPageBreak/>
        <w:t>Театральный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134986" w:rsidRPr="00134986">
        <w:rPr>
          <w:rStyle w:val="a5"/>
          <w:rFonts w:asciiTheme="majorHAnsi" w:hAnsiTheme="majorHAnsi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000 рублей.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рекомендациями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</w:t>
      </w:r>
      <w:r w:rsidR="00C55579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Документы направляются </w:t>
      </w:r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течении 7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Статуэтку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диплом+медаль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участникам коллектива. Стоимость 300 руб. (включая все почтовые расходы).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134986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осуществляется  безналичным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</w:p>
    <w:p w:rsidR="00B1236A" w:rsidRPr="000723A2" w:rsidRDefault="00134986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="00B1236A" w:rsidRPr="000723A2">
        <w:rPr>
          <w:rFonts w:asciiTheme="majorHAnsi" w:eastAsia="Times New Roman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эл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. адрес </w:t>
      </w:r>
      <w:hyperlink r:id="rId7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134986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8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sectPr w:rsidR="00B24DCB" w:rsidRPr="00134986" w:rsidSect="000A67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0A67DB"/>
    <w:rsid w:val="00124987"/>
    <w:rsid w:val="00134986"/>
    <w:rsid w:val="001535F6"/>
    <w:rsid w:val="0019704F"/>
    <w:rsid w:val="00247DB7"/>
    <w:rsid w:val="0040448A"/>
    <w:rsid w:val="004E5EEB"/>
    <w:rsid w:val="005B35EF"/>
    <w:rsid w:val="005D77F0"/>
    <w:rsid w:val="00707F55"/>
    <w:rsid w:val="007A4B34"/>
    <w:rsid w:val="009278CA"/>
    <w:rsid w:val="009B6651"/>
    <w:rsid w:val="00A43A57"/>
    <w:rsid w:val="00A65BCC"/>
    <w:rsid w:val="00A81B30"/>
    <w:rsid w:val="00AE0B12"/>
    <w:rsid w:val="00B1236A"/>
    <w:rsid w:val="00B24DCB"/>
    <w:rsid w:val="00B73447"/>
    <w:rsid w:val="00BD09D4"/>
    <w:rsid w:val="00C55579"/>
    <w:rsid w:val="00CC24C4"/>
    <w:rsid w:val="00D76DB5"/>
    <w:rsid w:val="00D81993"/>
    <w:rsid w:val="00E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5" Type="http://schemas.openxmlformats.org/officeDocument/2006/relationships/hyperlink" Target="http://www.vremya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15</cp:revision>
  <dcterms:created xsi:type="dcterms:W3CDTF">2020-04-16T15:50:00Z</dcterms:created>
  <dcterms:modified xsi:type="dcterms:W3CDTF">2020-05-24T21:34:00Z</dcterms:modified>
</cp:coreProperties>
</file>