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40D" w:rsidRPr="00C8040D" w:rsidRDefault="002642CD" w:rsidP="00C8040D">
      <w:pPr>
        <w:pStyle w:val="a6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C8040D">
        <w:rPr>
          <w:rFonts w:asciiTheme="majorHAnsi" w:eastAsia="Times New Roman" w:hAnsiTheme="majorHAnsi"/>
          <w:b/>
          <w:bCs/>
          <w:sz w:val="36"/>
          <w:szCs w:val="36"/>
        </w:rPr>
        <w:t>Российский конкурс-фестиваль</w:t>
      </w:r>
    </w:p>
    <w:p w:rsidR="00C8040D" w:rsidRDefault="002642CD" w:rsidP="00C8040D">
      <w:pPr>
        <w:pStyle w:val="a6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C8040D">
        <w:rPr>
          <w:rFonts w:asciiTheme="majorHAnsi" w:eastAsia="Times New Roman" w:hAnsiTheme="majorHAnsi"/>
          <w:b/>
          <w:bCs/>
          <w:sz w:val="36"/>
          <w:szCs w:val="36"/>
        </w:rPr>
        <w:t xml:space="preserve">театрального искусства </w:t>
      </w:r>
    </w:p>
    <w:p w:rsidR="002642CD" w:rsidRPr="00C8040D" w:rsidRDefault="002642CD" w:rsidP="00C8040D">
      <w:pPr>
        <w:pStyle w:val="a6"/>
        <w:jc w:val="center"/>
        <w:rPr>
          <w:rFonts w:asciiTheme="majorHAnsi" w:eastAsia="Times New Roman" w:hAnsiTheme="majorHAnsi"/>
          <w:b/>
          <w:bCs/>
          <w:color w:val="FF0000"/>
          <w:sz w:val="36"/>
          <w:szCs w:val="36"/>
        </w:rPr>
      </w:pPr>
      <w:r w:rsidRPr="00C8040D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«Белая ворона»</w:t>
      </w:r>
    </w:p>
    <w:p w:rsidR="00C8040D" w:rsidRPr="00C8040D" w:rsidRDefault="00C8040D" w:rsidP="00C8040D">
      <w:pPr>
        <w:pStyle w:val="a6"/>
        <w:jc w:val="center"/>
        <w:rPr>
          <w:rFonts w:eastAsia="Times New Roman"/>
        </w:rPr>
      </w:pPr>
      <w:r w:rsidRPr="00C8040D">
        <w:rPr>
          <w:rFonts w:asciiTheme="majorHAnsi" w:eastAsia="Times New Roman" w:hAnsiTheme="majorHAnsi"/>
          <w:b/>
          <w:bCs/>
          <w:sz w:val="36"/>
          <w:szCs w:val="36"/>
        </w:rPr>
        <w:t>г. Москва</w:t>
      </w:r>
    </w:p>
    <w:p w:rsidR="00C8040D" w:rsidRDefault="00C8040D" w:rsidP="00C8040D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C8040D" w:rsidRPr="00D93076" w:rsidRDefault="00C8040D" w:rsidP="00C8040D">
      <w:pPr>
        <w:pStyle w:val="a6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C8040D" w:rsidRPr="00C2129F" w:rsidRDefault="00C8040D" w:rsidP="00C8040D">
      <w:pPr>
        <w:pStyle w:val="a6"/>
        <w:rPr>
          <w:rFonts w:asciiTheme="majorHAnsi" w:eastAsia="Times New Roman" w:hAnsiTheme="majorHAnsi"/>
          <w:b/>
          <w:bCs/>
          <w:sz w:val="28"/>
          <w:szCs w:val="28"/>
        </w:rPr>
      </w:pPr>
      <w:r w:rsidRPr="00C8040D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C8040D" w:rsidRPr="00C2129F" w:rsidRDefault="00C8040D" w:rsidP="00C8040D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C8040D" w:rsidRDefault="00C8040D" w:rsidP="00C8040D">
      <w:pPr>
        <w:pStyle w:val="a6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C8040D" w:rsidRPr="00446104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2642CD" w:rsidRPr="000A3D86" w:rsidRDefault="002642CD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1.</w:t>
      </w:r>
      <w:r w:rsidR="00C8040D"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 xml:space="preserve"> </w:t>
      </w: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Общие положения:</w:t>
      </w:r>
    </w:p>
    <w:p w:rsidR="002642CD" w:rsidRPr="000A3D8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  <w:u w:val="single"/>
        </w:rPr>
        <w:t>1.1. Дата и место проведения:</w:t>
      </w:r>
    </w:p>
    <w:p w:rsidR="002574A0" w:rsidRPr="000A3D86" w:rsidRDefault="000F56F3" w:rsidP="00C8040D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0A3D86">
        <w:rPr>
          <w:rFonts w:asciiTheme="majorHAnsi" w:eastAsia="Times New Roman" w:hAnsiTheme="majorHAnsi"/>
          <w:b/>
          <w:bCs/>
          <w:sz w:val="26"/>
          <w:szCs w:val="26"/>
        </w:rPr>
        <w:t>1-4 апреля 202</w:t>
      </w:r>
      <w:r w:rsidR="00C8040D" w:rsidRPr="000A3D86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0A3D86">
        <w:rPr>
          <w:rFonts w:asciiTheme="majorHAnsi" w:eastAsia="Times New Roman" w:hAnsiTheme="majorHAnsi"/>
          <w:b/>
          <w:bCs/>
          <w:sz w:val="26"/>
          <w:szCs w:val="26"/>
        </w:rPr>
        <w:t>г</w:t>
      </w:r>
      <w:r w:rsidR="002642CD" w:rsidRPr="000A3D86">
        <w:rPr>
          <w:rFonts w:asciiTheme="majorHAnsi" w:eastAsia="Times New Roman" w:hAnsiTheme="majorHAnsi"/>
          <w:b/>
          <w:bCs/>
          <w:sz w:val="26"/>
          <w:szCs w:val="26"/>
        </w:rPr>
        <w:t>. г.</w:t>
      </w:r>
      <w:r w:rsidR="00C8040D" w:rsidRPr="000A3D86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2642CD" w:rsidRPr="000A3D86">
        <w:rPr>
          <w:rFonts w:asciiTheme="majorHAnsi" w:eastAsia="Times New Roman" w:hAnsiTheme="majorHAnsi"/>
          <w:b/>
          <w:bCs/>
          <w:sz w:val="26"/>
          <w:szCs w:val="26"/>
        </w:rPr>
        <w:t>Москва    </w:t>
      </w:r>
    </w:p>
    <w:p w:rsidR="002642CD" w:rsidRPr="000A3D86" w:rsidRDefault="002574A0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A3D86">
        <w:rPr>
          <w:rFonts w:asciiTheme="majorHAnsi" w:eastAsia="Times New Roman" w:hAnsiTheme="majorHAnsi"/>
          <w:sz w:val="26"/>
          <w:szCs w:val="26"/>
        </w:rPr>
        <w:t xml:space="preserve">Проживание и </w:t>
      </w:r>
      <w:r w:rsidR="00C8040D" w:rsidRPr="000A3D86">
        <w:rPr>
          <w:rFonts w:asciiTheme="majorHAnsi" w:eastAsia="Times New Roman" w:hAnsiTheme="majorHAnsi"/>
          <w:sz w:val="26"/>
          <w:szCs w:val="26"/>
        </w:rPr>
        <w:t>место проведения</w:t>
      </w:r>
      <w:r w:rsidRPr="000A3D86">
        <w:rPr>
          <w:rFonts w:asciiTheme="majorHAnsi" w:eastAsia="Times New Roman" w:hAnsiTheme="majorHAnsi"/>
          <w:sz w:val="26"/>
          <w:szCs w:val="26"/>
        </w:rPr>
        <w:t xml:space="preserve"> - </w:t>
      </w:r>
      <w:r w:rsidR="00785B00" w:rsidRPr="000A3D86">
        <w:rPr>
          <w:rFonts w:asciiTheme="majorHAnsi" w:eastAsia="Times New Roman" w:hAnsiTheme="majorHAnsi"/>
          <w:sz w:val="26"/>
          <w:szCs w:val="26"/>
        </w:rPr>
        <w:t>Оздоровительный комплекс</w:t>
      </w:r>
      <w:r w:rsidR="00D419D9" w:rsidRPr="000A3D86">
        <w:rPr>
          <w:rFonts w:asciiTheme="majorHAnsi" w:eastAsia="Times New Roman" w:hAnsiTheme="majorHAnsi"/>
          <w:sz w:val="26"/>
          <w:szCs w:val="26"/>
        </w:rPr>
        <w:t xml:space="preserve"> «СНЕГИРИ»</w:t>
      </w:r>
    </w:p>
    <w:p w:rsidR="002642CD" w:rsidRPr="000A3D8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  <w:u w:val="single"/>
        </w:rPr>
        <w:t xml:space="preserve">1.2 Цели и задачи фестиваля: 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Популяризация искусства художественного воплощения образа на сцене.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Поддержка и развитие   театрального искусства Российской Федерации 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Формирование у детей и подростков подлинного интереса к чтению высокохудожественной прозы и поэзии.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Привлечение к участию в фестивале наибольшего количества участников всех возрастов.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Создание и укрепление конкурсной базы как творческой лаборатории для педагогов и юных артистов.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Исследование лучших спектаклей, сочетающих в себе преемственность традиций, новаторство и эксперименты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Укрепление творческих контактов.</w:t>
      </w:r>
    </w:p>
    <w:p w:rsidR="00C8040D" w:rsidRPr="00C8040D" w:rsidRDefault="002642CD" w:rsidP="00C8040D">
      <w:pPr>
        <w:pStyle w:val="a6"/>
        <w:numPr>
          <w:ilvl w:val="1"/>
          <w:numId w:val="13"/>
        </w:numP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C8040D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Условия участия в конкурсе:</w:t>
      </w:r>
    </w:p>
    <w:p w:rsidR="00C8040D" w:rsidRDefault="002642C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театральные коллективы и отдельные исполнители в возрасте от 5 до 25 лет и старше </w:t>
      </w:r>
      <w:r w:rsidR="00C8040D" w:rsidRPr="00C8040D">
        <w:rPr>
          <w:rFonts w:asciiTheme="majorHAnsi" w:eastAsia="Times New Roman" w:hAnsiTheme="majorHAnsi"/>
          <w:sz w:val="26"/>
          <w:szCs w:val="26"/>
        </w:rPr>
        <w:t>России и</w:t>
      </w:r>
      <w:r w:rsidRPr="00C8040D">
        <w:rPr>
          <w:rFonts w:asciiTheme="majorHAnsi" w:eastAsia="Times New Roman" w:hAnsiTheme="majorHAnsi"/>
          <w:sz w:val="26"/>
          <w:szCs w:val="26"/>
        </w:rPr>
        <w:t xml:space="preserve"> Зарубежья.</w:t>
      </w:r>
    </w:p>
    <w:p w:rsidR="00FC679C" w:rsidRDefault="00FC679C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C8040D" w:rsidRPr="00FC679C" w:rsidRDefault="00FC679C" w:rsidP="00C8040D">
      <w:pPr>
        <w:pStyle w:val="a6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Номинаци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я</w:t>
      </w:r>
      <w:r w:rsidR="00C8040D"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  <w:r w:rsidR="00C8040D"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Театр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>
        <w:rPr>
          <w:rFonts w:asciiTheme="majorHAnsi" w:eastAsia="Times New Roman" w:hAnsiTheme="majorHAnsi"/>
          <w:sz w:val="26"/>
          <w:szCs w:val="26"/>
        </w:rPr>
        <w:t>д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раматический театр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кукольный театр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театр марионеток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театр пантомимы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976D72" w:rsidRPr="00C8040D">
        <w:rPr>
          <w:rFonts w:asciiTheme="majorHAnsi" w:eastAsia="Times New Roman" w:hAnsiTheme="majorHAnsi"/>
          <w:sz w:val="26"/>
          <w:szCs w:val="26"/>
        </w:rPr>
        <w:t>музыкальный спектакль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2642C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976D72" w:rsidRPr="00C8040D">
        <w:rPr>
          <w:rFonts w:asciiTheme="majorHAnsi" w:eastAsia="Times New Roman" w:hAnsiTheme="majorHAnsi"/>
          <w:sz w:val="26"/>
          <w:szCs w:val="26"/>
        </w:rPr>
        <w:t>хореографический спектакль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-семейный театр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2642CD" w:rsidRDefault="00C8040D" w:rsidP="00C8040D">
      <w:pPr>
        <w:pStyle w:val="a6"/>
        <w:rPr>
          <w:rFonts w:eastAsia="Times New Roman"/>
        </w:rPr>
      </w:pPr>
    </w:p>
    <w:p w:rsidR="002642CD" w:rsidRPr="00C8040D" w:rsidRDefault="002642CD" w:rsidP="00C8040D">
      <w:pPr>
        <w:pStyle w:val="a6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C8040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lastRenderedPageBreak/>
        <w:t>Требования к выступлению:</w:t>
      </w:r>
    </w:p>
    <w:p w:rsidR="002642CD" w:rsidRDefault="002642CD" w:rsidP="00C8040D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 xml:space="preserve">Каждый коллектив представляет (по выбору) </w:t>
      </w:r>
      <w:r w:rsidR="00D507F2" w:rsidRPr="00C8040D">
        <w:rPr>
          <w:rFonts w:asciiTheme="majorHAnsi" w:eastAsia="Times New Roman" w:hAnsiTheme="majorHAnsi"/>
          <w:sz w:val="26"/>
          <w:szCs w:val="26"/>
        </w:rPr>
        <w:t xml:space="preserve">спектакль, </w:t>
      </w:r>
      <w:r w:rsidRPr="00C8040D">
        <w:rPr>
          <w:rFonts w:asciiTheme="majorHAnsi" w:eastAsia="Times New Roman" w:hAnsiTheme="majorHAnsi"/>
          <w:sz w:val="26"/>
          <w:szCs w:val="26"/>
        </w:rPr>
        <w:t>отрывок из кукольного спектакля, отрывок из спектакля, миниатюру, этюд, литературно-музыкальную композицию. Время показа не более 30-ти минут</w:t>
      </w:r>
    </w:p>
    <w:p w:rsidR="00FC679C" w:rsidRPr="00C8040D" w:rsidRDefault="00FC679C" w:rsidP="00C8040D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</w:p>
    <w:p w:rsidR="00FC679C" w:rsidRPr="00FC679C" w:rsidRDefault="00FC679C" w:rsidP="00FC679C">
      <w:pPr>
        <w:pStyle w:val="a6"/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</w:pPr>
      <w:r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Номинация </w:t>
      </w:r>
      <w:r w:rsidRPr="00FC679C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Художественное слово:</w:t>
      </w:r>
    </w:p>
    <w:p w:rsidR="002642CD" w:rsidRPr="00FC679C" w:rsidRDefault="00FC679C" w:rsidP="00FC679C">
      <w:pPr>
        <w:pStyle w:val="a6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FC679C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-</w:t>
      </w:r>
      <w:r w:rsidR="002642CD" w:rsidRPr="00FC679C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Чтецы</w:t>
      </w:r>
    </w:p>
    <w:p w:rsidR="002642CD" w:rsidRPr="00FC679C" w:rsidRDefault="002642CD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  <w:u w:val="single"/>
        </w:rPr>
      </w:pPr>
      <w:r w:rsidRPr="00FC679C">
        <w:rPr>
          <w:rFonts w:asciiTheme="majorHAnsi" w:eastAsia="Times New Roman" w:hAnsiTheme="majorHAnsi"/>
          <w:sz w:val="26"/>
          <w:szCs w:val="26"/>
          <w:u w:val="single"/>
        </w:rPr>
        <w:t>Требования к выступлению:</w:t>
      </w:r>
      <w:r w:rsidR="00FC679C" w:rsidRP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Участник должен представить на суд жюри 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>одно произведение (стихи/проза) собственного сочинения,</w:t>
      </w:r>
      <w:r w:rsid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="00FC679C" w:rsidRPr="00FC679C">
        <w:rPr>
          <w:rFonts w:asciiTheme="majorHAnsi" w:eastAsia="Times New Roman" w:hAnsiTheme="majorHAnsi"/>
          <w:sz w:val="26"/>
          <w:szCs w:val="26"/>
        </w:rPr>
        <w:t>хронометраж до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 xml:space="preserve"> 4-х минут.</w:t>
      </w:r>
    </w:p>
    <w:p w:rsidR="002642CD" w:rsidRPr="00FC679C" w:rsidRDefault="00FC679C" w:rsidP="00FC679C">
      <w:pPr>
        <w:pStyle w:val="a6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i/>
          <w:iCs/>
          <w:sz w:val="26"/>
          <w:szCs w:val="26"/>
        </w:rPr>
        <w:t>-</w:t>
      </w:r>
      <w:r w:rsidR="002642CD"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Авторская работа</w:t>
      </w:r>
    </w:p>
    <w:p w:rsidR="002642CD" w:rsidRPr="00FC679C" w:rsidRDefault="002642CD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FC679C">
        <w:rPr>
          <w:rFonts w:asciiTheme="majorHAnsi" w:eastAsia="Times New Roman" w:hAnsiTheme="majorHAnsi"/>
          <w:sz w:val="26"/>
          <w:szCs w:val="26"/>
          <w:u w:val="single"/>
        </w:rPr>
        <w:t>Требования к выступлению:</w:t>
      </w:r>
      <w:r w:rsid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Участник должен представить на суд жюри 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 xml:space="preserve">одно </w:t>
      </w:r>
      <w:r w:rsidRPr="00FC679C">
        <w:rPr>
          <w:rFonts w:asciiTheme="majorHAnsi" w:eastAsia="Times New Roman" w:hAnsiTheme="majorHAnsi"/>
          <w:sz w:val="26"/>
          <w:szCs w:val="26"/>
        </w:rPr>
        <w:t>произведени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>е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(стихи/проза) </w:t>
      </w:r>
      <w:r w:rsidR="00091C36" w:rsidRPr="00FC679C">
        <w:rPr>
          <w:rFonts w:asciiTheme="majorHAnsi" w:eastAsia="Times New Roman" w:hAnsiTheme="majorHAnsi"/>
          <w:sz w:val="26"/>
          <w:szCs w:val="26"/>
        </w:rPr>
        <w:t xml:space="preserve">собственного сочинения, </w:t>
      </w:r>
      <w:r w:rsidR="00FC679C" w:rsidRPr="00FC679C">
        <w:rPr>
          <w:rFonts w:asciiTheme="majorHAnsi" w:eastAsia="Times New Roman" w:hAnsiTheme="majorHAnsi"/>
          <w:sz w:val="26"/>
          <w:szCs w:val="26"/>
        </w:rPr>
        <w:t>хронометраж до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 xml:space="preserve">4-х </w:t>
      </w:r>
      <w:r w:rsidRPr="00FC679C">
        <w:rPr>
          <w:rFonts w:asciiTheme="majorHAnsi" w:eastAsia="Times New Roman" w:hAnsiTheme="majorHAnsi"/>
          <w:sz w:val="26"/>
          <w:szCs w:val="26"/>
        </w:rPr>
        <w:t>минут.</w:t>
      </w:r>
    </w:p>
    <w:p w:rsidR="002642CD" w:rsidRPr="00FC679C" w:rsidRDefault="00FC679C" w:rsidP="00FC679C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i/>
          <w:iCs/>
          <w:sz w:val="26"/>
          <w:szCs w:val="26"/>
        </w:rPr>
        <w:t>-</w:t>
      </w:r>
      <w:r w:rsidR="002642CD"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Ансамбль чтецов</w:t>
      </w:r>
    </w:p>
    <w:p w:rsidR="002642CD" w:rsidRDefault="002642CD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FC679C">
        <w:rPr>
          <w:rFonts w:asciiTheme="majorHAnsi" w:eastAsia="Times New Roman" w:hAnsiTheme="majorHAnsi"/>
          <w:sz w:val="26"/>
          <w:szCs w:val="26"/>
          <w:u w:val="single"/>
        </w:rPr>
        <w:t>Требования к выступлению</w:t>
      </w:r>
      <w:r w:rsidR="000A3D86" w:rsidRPr="00FC679C">
        <w:rPr>
          <w:rFonts w:asciiTheme="majorHAnsi" w:eastAsia="Times New Roman" w:hAnsiTheme="majorHAnsi"/>
          <w:sz w:val="26"/>
          <w:szCs w:val="26"/>
          <w:u w:val="single"/>
        </w:rPr>
        <w:t>:</w:t>
      </w:r>
      <w:r w:rsidR="000A3D86">
        <w:rPr>
          <w:rFonts w:asciiTheme="majorHAnsi" w:eastAsia="Times New Roman" w:hAnsiTheme="majorHAnsi"/>
          <w:sz w:val="26"/>
          <w:szCs w:val="26"/>
        </w:rPr>
        <w:t xml:space="preserve"> </w:t>
      </w:r>
      <w:r w:rsidR="000A3D86" w:rsidRPr="00FC679C">
        <w:rPr>
          <w:rFonts w:asciiTheme="majorHAnsi" w:eastAsia="Times New Roman" w:hAnsiTheme="majorHAnsi"/>
          <w:sz w:val="26"/>
          <w:szCs w:val="26"/>
        </w:rPr>
        <w:t>на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суд жюри необходимо представить музыкально-литературную</w:t>
      </w:r>
      <w:r w:rsidR="00FC679C">
        <w:rPr>
          <w:rFonts w:asciiTheme="majorHAnsi" w:eastAsia="Times New Roman" w:hAnsiTheme="majorHAnsi"/>
          <w:sz w:val="26"/>
          <w:szCs w:val="26"/>
        </w:rPr>
        <w:t xml:space="preserve"> / литературную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композицию. Хронометраж до 10-ти минут.</w:t>
      </w:r>
    </w:p>
    <w:p w:rsidR="00FC679C" w:rsidRPr="00FC679C" w:rsidRDefault="00FC679C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FC679C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C679C" w:rsidRPr="00446104" w:rsidRDefault="00FC679C" w:rsidP="00FC679C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2642CD" w:rsidRPr="000A3D86" w:rsidRDefault="002642CD" w:rsidP="00FC679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Жюри фестиваля: </w:t>
      </w:r>
      <w:r w:rsidRPr="000A3D86">
        <w:rPr>
          <w:rFonts w:asciiTheme="majorHAnsi" w:eastAsia="Times New Roman" w:hAnsiTheme="majorHAnsi" w:cs="Arial"/>
          <w:sz w:val="26"/>
          <w:szCs w:val="26"/>
        </w:rPr>
        <w:t>Жюри конкурса формируется из ведущих специалистов и деятелей в области театральной культуры и искусства России, а также педагоги известнейших ВУЗов г. Москвы и Санкт-Петербурга. Состав жюри меняется от конкурса к конкурсу.</w:t>
      </w:r>
    </w:p>
    <w:p w:rsidR="002642CD" w:rsidRPr="000A3D86" w:rsidRDefault="002642CD" w:rsidP="00FC679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Приём заявок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осуществляется по предложенному на сайте образцу. Заявки на участие принимаются до </w:t>
      </w:r>
      <w:r w:rsidR="00764228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1</w:t>
      </w:r>
      <w:r w:rsidR="00FC679C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0</w:t>
      </w:r>
      <w:r w:rsidR="000F56F3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 xml:space="preserve"> марта</w:t>
      </w:r>
      <w:r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 xml:space="preserve"> 20</w:t>
      </w:r>
      <w:r w:rsidR="00D507F2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2</w:t>
      </w:r>
      <w:r w:rsidR="00FC679C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2</w:t>
      </w:r>
      <w:r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 xml:space="preserve"> года</w:t>
      </w:r>
      <w:r w:rsidRPr="000A3D86">
        <w:rPr>
          <w:rFonts w:asciiTheme="majorHAnsi" w:eastAsia="Times New Roman" w:hAnsiTheme="majorHAnsi" w:cs="Arial"/>
          <w:sz w:val="26"/>
          <w:szCs w:val="26"/>
        </w:rPr>
        <w:t>.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C11ABE" w:rsidRPr="00446104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C11ABE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r w:rsidR="00F77260" w:rsidRPr="00446104">
        <w:rPr>
          <w:rFonts w:asciiTheme="majorHAnsi" w:eastAsia="Times New Roman" w:hAnsiTheme="majorHAnsi"/>
          <w:sz w:val="26"/>
          <w:szCs w:val="26"/>
        </w:rPr>
        <w:t>фестивалях,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C11ABE" w:rsidRPr="00446104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  <w:bookmarkStart w:id="0" w:name="_GoBack"/>
      <w:bookmarkEnd w:id="0"/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>
        <w:rPr>
          <w:rFonts w:asciiTheme="majorHAnsi" w:eastAsia="Times New Roman" w:hAnsiTheme="majorHAnsi"/>
          <w:sz w:val="26"/>
          <w:szCs w:val="26"/>
        </w:rPr>
        <w:t>ются солисты, дуэты, коллективы. Солисты и дуэты-получают индивидуальные награды, ансамбли - общие.</w:t>
      </w:r>
    </w:p>
    <w:p w:rsidR="002642CD" w:rsidRPr="000A3D86" w:rsidRDefault="002642CD" w:rsidP="00C11AB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2. Финансовые условия:</w:t>
      </w:r>
    </w:p>
    <w:p w:rsidR="00C11ABE" w:rsidRPr="00004090" w:rsidRDefault="00C11ABE" w:rsidP="00C11ABE">
      <w:pPr>
        <w:pStyle w:val="a6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взнос.</w:t>
      </w:r>
    </w:p>
    <w:p w:rsidR="00C11ABE" w:rsidRPr="00446104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составляет: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Солист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–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2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000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рублей;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Дуэт</w:t>
      </w:r>
      <w:r w:rsidRPr="00060C16">
        <w:rPr>
          <w:rFonts w:asciiTheme="majorHAnsi" w:eastAsia="Times New Roman" w:hAnsiTheme="majorHAnsi" w:cs="Arial"/>
          <w:sz w:val="26"/>
          <w:szCs w:val="26"/>
        </w:rPr>
        <w:t>-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3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000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рублей;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Театральный коллектив </w:t>
      </w:r>
      <w:r w:rsidRPr="00060C16">
        <w:rPr>
          <w:rFonts w:asciiTheme="majorHAnsi" w:eastAsia="Times New Roman" w:hAnsiTheme="majorHAnsi" w:cs="Arial"/>
          <w:sz w:val="26"/>
          <w:szCs w:val="26"/>
        </w:rPr>
        <w:t>(1 спектакль</w:t>
      </w:r>
      <w:r w:rsidR="00D217E1" w:rsidRPr="00060C16">
        <w:rPr>
          <w:rFonts w:asciiTheme="majorHAnsi" w:eastAsia="Times New Roman" w:hAnsiTheme="majorHAnsi" w:cs="Arial"/>
          <w:sz w:val="26"/>
          <w:szCs w:val="26"/>
        </w:rPr>
        <w:t xml:space="preserve"> до 30 минут</w:t>
      </w:r>
      <w:r w:rsidRPr="00060C16">
        <w:rPr>
          <w:rFonts w:asciiTheme="majorHAnsi" w:eastAsia="Times New Roman" w:hAnsiTheme="majorHAnsi" w:cs="Arial"/>
          <w:sz w:val="26"/>
          <w:szCs w:val="26"/>
        </w:rPr>
        <w:t>)-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1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1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000 </w:t>
      </w:r>
      <w:r w:rsidRPr="00060C16">
        <w:rPr>
          <w:rFonts w:asciiTheme="majorHAnsi" w:eastAsia="Times New Roman" w:hAnsiTheme="majorHAnsi" w:cs="Arial"/>
          <w:sz w:val="26"/>
          <w:szCs w:val="26"/>
        </w:rPr>
        <w:t>рублей;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Ансамбль</w:t>
      </w:r>
      <w:r w:rsidR="002574A0"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чтецов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–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6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000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рублей;</w:t>
      </w:r>
    </w:p>
    <w:p w:rsidR="00D217E1" w:rsidRPr="00060C16" w:rsidRDefault="002642CD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2642CD" w:rsidRPr="00D217E1" w:rsidRDefault="002642CD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Коллективы из Москвы и Московской области</w:t>
      </w:r>
      <w:r w:rsidR="00D507F2" w:rsidRPr="00D217E1">
        <w:rPr>
          <w:rFonts w:asciiTheme="majorHAnsi" w:eastAsia="Times New Roman" w:hAnsiTheme="majorHAnsi"/>
          <w:sz w:val="26"/>
          <w:szCs w:val="26"/>
        </w:rPr>
        <w:t>,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="00D217E1" w:rsidRPr="00D217E1">
        <w:rPr>
          <w:rFonts w:asciiTheme="majorHAnsi" w:eastAsia="Times New Roman" w:hAnsiTheme="majorHAnsi"/>
          <w:sz w:val="26"/>
          <w:szCs w:val="26"/>
        </w:rPr>
        <w:t>участвуя в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конкурсе-фестивале оплачивают только организационный взнос за участие в номинации.</w:t>
      </w:r>
    </w:p>
    <w:p w:rsidR="002642CD" w:rsidRPr="00D217E1" w:rsidRDefault="002642CD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Участие в мастер-классах</w:t>
      </w:r>
      <w:r w:rsidR="00D217E1">
        <w:rPr>
          <w:rFonts w:asciiTheme="majorHAnsi" w:eastAsia="Times New Roman" w:hAnsiTheme="majorHAnsi"/>
          <w:sz w:val="26"/>
          <w:szCs w:val="26"/>
        </w:rPr>
        <w:t xml:space="preserve"> для участников из Москвы и близлежащих городов </w:t>
      </w:r>
      <w:r w:rsidR="00D217E1" w:rsidRPr="00D217E1">
        <w:rPr>
          <w:rFonts w:asciiTheme="majorHAnsi" w:eastAsia="Times New Roman" w:hAnsiTheme="majorHAnsi"/>
          <w:sz w:val="26"/>
          <w:szCs w:val="26"/>
        </w:rPr>
        <w:t>оплачивается дополнительно</w:t>
      </w:r>
      <w:r w:rsidR="00D217E1">
        <w:rPr>
          <w:rFonts w:asciiTheme="majorHAnsi" w:eastAsia="Times New Roman" w:hAnsiTheme="majorHAnsi"/>
          <w:sz w:val="26"/>
          <w:szCs w:val="26"/>
        </w:rPr>
        <w:t>,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с последующей выдачей </w:t>
      </w:r>
      <w:r w:rsidR="00D217E1" w:rsidRPr="00D217E1">
        <w:rPr>
          <w:rFonts w:asciiTheme="majorHAnsi" w:eastAsia="Times New Roman" w:hAnsiTheme="majorHAnsi"/>
          <w:sz w:val="26"/>
          <w:szCs w:val="26"/>
        </w:rPr>
        <w:t>сертификата о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его прохождении.</w:t>
      </w:r>
    </w:p>
    <w:p w:rsidR="00D217E1" w:rsidRPr="00004090" w:rsidRDefault="00D217E1" w:rsidP="00D217E1">
      <w:pPr>
        <w:pStyle w:val="a6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2642CD" w:rsidRPr="00D217E1" w:rsidRDefault="002642CD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D217E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="000F56F3" w:rsidRPr="00D217E1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="00D217E1" w:rsidRPr="00D217E1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0F56F3" w:rsidRPr="00D217E1">
        <w:rPr>
          <w:rFonts w:asciiTheme="majorHAnsi" w:eastAsia="Times New Roman" w:hAnsiTheme="majorHAnsi"/>
          <w:b/>
          <w:bCs/>
          <w:sz w:val="26"/>
          <w:szCs w:val="26"/>
        </w:rPr>
        <w:t>000</w:t>
      </w:r>
      <w:r w:rsidR="000F56F3" w:rsidRPr="00D217E1">
        <w:rPr>
          <w:rFonts w:asciiTheme="majorHAnsi" w:eastAsia="Times New Roman" w:hAnsiTheme="majorHAnsi"/>
          <w:sz w:val="26"/>
          <w:szCs w:val="26"/>
        </w:rPr>
        <w:t xml:space="preserve"> рублей</w:t>
      </w:r>
      <w:r w:rsidRPr="00D217E1">
        <w:rPr>
          <w:rFonts w:asciiTheme="majorHAnsi" w:eastAsia="Times New Roman" w:hAnsiTheme="majorHAnsi"/>
          <w:sz w:val="26"/>
          <w:szCs w:val="26"/>
        </w:rPr>
        <w:t>.</w:t>
      </w:r>
    </w:p>
    <w:p w:rsidR="002642CD" w:rsidRPr="00D217E1" w:rsidRDefault="002642CD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На группу от </w:t>
      </w: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15 человек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D217E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D217E1" w:rsidRPr="000A3D86" w:rsidRDefault="002642CD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В стоимость целевого взноса включено: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A3D86">
        <w:rPr>
          <w:rFonts w:asciiTheme="majorHAnsi" w:eastAsia="Times New Roman" w:hAnsiTheme="majorHAnsi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r w:rsidRPr="000A3D86">
        <w:rPr>
          <w:rFonts w:asciiTheme="majorHAnsi" w:eastAsia="Times New Roman" w:hAnsiTheme="majorHAnsi"/>
          <w:sz w:val="26"/>
          <w:szCs w:val="26"/>
        </w:rPr>
        <w:t xml:space="preserve"> ж/д вокзал-</w:t>
      </w:r>
      <w:r w:rsidR="00D217E1" w:rsidRPr="000A3D86">
        <w:rPr>
          <w:rFonts w:asciiTheme="majorHAnsi" w:eastAsia="Times New Roman" w:hAnsiTheme="majorHAnsi"/>
          <w:sz w:val="26"/>
          <w:szCs w:val="26"/>
        </w:rPr>
        <w:t>ОК «СНЕГИРИ»</w:t>
      </w:r>
      <w:r w:rsidRPr="000A3D86">
        <w:rPr>
          <w:rFonts w:asciiTheme="majorHAnsi" w:eastAsia="Times New Roman" w:hAnsiTheme="majorHAnsi"/>
          <w:sz w:val="26"/>
          <w:szCs w:val="26"/>
        </w:rPr>
        <w:t>- ж/д вокзал.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проживание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в </w:t>
      </w:r>
      <w:r w:rsidR="000F29B0" w:rsidRPr="000A3D86">
        <w:rPr>
          <w:rFonts w:asciiTheme="majorHAnsi" w:eastAsia="Times New Roman" w:hAnsiTheme="majorHAnsi"/>
          <w:sz w:val="26"/>
          <w:szCs w:val="26"/>
        </w:rPr>
        <w:t>ОК «СНЕГИРИ»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0A3D86">
        <w:rPr>
          <w:rFonts w:asciiTheme="majorHAnsi" w:eastAsia="Times New Roman" w:hAnsiTheme="majorHAnsi" w:cs="Arial"/>
          <w:sz w:val="26"/>
          <w:szCs w:val="26"/>
        </w:rPr>
        <w:t>(3-х,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0A3D86">
        <w:rPr>
          <w:rFonts w:asciiTheme="majorHAnsi" w:eastAsia="Times New Roman" w:hAnsiTheme="majorHAnsi" w:cs="Arial"/>
          <w:sz w:val="26"/>
          <w:szCs w:val="26"/>
        </w:rPr>
        <w:t>4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>-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х местные номера с удобствами в номере), Заселение в пансионат с 14.00. </w:t>
      </w:r>
      <w:r w:rsidR="00976D72" w:rsidRPr="000A3D86">
        <w:rPr>
          <w:rFonts w:asciiTheme="majorHAnsi" w:eastAsia="Times New Roman" w:hAnsiTheme="majorHAnsi" w:cs="Arial"/>
          <w:sz w:val="26"/>
          <w:szCs w:val="26"/>
        </w:rPr>
        <w:t>О возможности раннего заселения и продлении проживания по запросу в оргкомитете.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питание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0F29B0" w:rsidRPr="000A3D86">
        <w:rPr>
          <w:rFonts w:asciiTheme="majorHAnsi" w:eastAsia="Times New Roman" w:hAnsiTheme="majorHAnsi"/>
          <w:sz w:val="26"/>
          <w:szCs w:val="26"/>
        </w:rPr>
        <w:t>ОК «СНЕГИРИ»</w:t>
      </w:r>
      <w:r w:rsidR="00D6391F" w:rsidRPr="000A3D86">
        <w:rPr>
          <w:rFonts w:asciiTheme="majorHAnsi" w:eastAsia="Times New Roman" w:hAnsiTheme="majorHAnsi" w:cs="Arial"/>
          <w:sz w:val="26"/>
          <w:szCs w:val="26"/>
        </w:rPr>
        <w:t xml:space="preserve"> (</w:t>
      </w:r>
      <w:r w:rsidR="00D507F2" w:rsidRPr="000A3D86">
        <w:rPr>
          <w:rFonts w:asciiTheme="majorHAnsi" w:eastAsia="Times New Roman" w:hAnsiTheme="majorHAnsi" w:cs="Arial"/>
          <w:sz w:val="26"/>
          <w:szCs w:val="26"/>
        </w:rPr>
        <w:t>1</w:t>
      </w:r>
      <w:r w:rsidR="00976D72" w:rsidRPr="000A3D86">
        <w:rPr>
          <w:rFonts w:asciiTheme="majorHAnsi" w:eastAsia="Times New Roman" w:hAnsiTheme="majorHAnsi" w:cs="Arial"/>
          <w:sz w:val="26"/>
          <w:szCs w:val="26"/>
        </w:rPr>
        <w:t xml:space="preserve"> апреля</w:t>
      </w:r>
      <w:r w:rsidRPr="000A3D86">
        <w:rPr>
          <w:rFonts w:asciiTheme="majorHAnsi" w:eastAsia="Times New Roman" w:hAnsiTheme="majorHAnsi" w:cs="Arial"/>
          <w:sz w:val="26"/>
          <w:szCs w:val="26"/>
        </w:rPr>
        <w:t>- обед, ужин;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D507F2" w:rsidRPr="000A3D86">
        <w:rPr>
          <w:rFonts w:asciiTheme="majorHAnsi" w:eastAsia="Times New Roman" w:hAnsiTheme="majorHAnsi" w:cs="Arial"/>
          <w:sz w:val="26"/>
          <w:szCs w:val="26"/>
        </w:rPr>
        <w:t>2</w:t>
      </w:r>
      <w:r w:rsidR="00976D72" w:rsidRPr="000A3D86">
        <w:rPr>
          <w:rFonts w:asciiTheme="majorHAnsi" w:eastAsia="Times New Roman" w:hAnsiTheme="majorHAnsi" w:cs="Arial"/>
          <w:sz w:val="26"/>
          <w:szCs w:val="26"/>
        </w:rPr>
        <w:t xml:space="preserve"> апреля</w:t>
      </w:r>
      <w:r w:rsidRPr="000A3D86">
        <w:rPr>
          <w:rFonts w:asciiTheme="majorHAnsi" w:eastAsia="Times New Roman" w:hAnsiTheme="majorHAnsi" w:cs="Arial"/>
          <w:sz w:val="26"/>
          <w:szCs w:val="26"/>
        </w:rPr>
        <w:t>- завтрак, обед, ужин;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3 апреля</w:t>
      </w:r>
      <w:r w:rsidRPr="000A3D86">
        <w:rPr>
          <w:rFonts w:asciiTheme="majorHAnsi" w:eastAsia="Times New Roman" w:hAnsiTheme="majorHAnsi" w:cs="Arial"/>
          <w:sz w:val="26"/>
          <w:szCs w:val="26"/>
        </w:rPr>
        <w:t>- завтрак, обед, ужин; 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>4 апреля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- завтрак). Дополнительное питание и его стоимость оговаривается предварительно с оргкомитетом.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вечер </w:t>
      </w:r>
      <w:r w:rsidR="00D217E1"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знакомств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для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руководителей, вручение сувениров с символикой фестиваля.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торжественная церемония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Открытия фестиваля.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мастер-классы.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На фестивале запланировано проведение мастер-классов по театральному мастерству. Темы классов и имена педагогов будут сообщены дополнительно. 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круглые столы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с жюри конкурса для педагогов.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фотографирование </w:t>
      </w:r>
      <w:r w:rsidRPr="000A3D86">
        <w:rPr>
          <w:rFonts w:asciiTheme="majorHAnsi" w:eastAsia="Times New Roman" w:hAnsiTheme="majorHAnsi" w:cs="Arial"/>
          <w:sz w:val="26"/>
          <w:szCs w:val="26"/>
        </w:rPr>
        <w:t>коллективов.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Гала-концерт и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Эксклюзивное шоу для участников «ВРЕМЯКАР-20</w:t>
      </w:r>
      <w:r w:rsidR="00D507F2"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2</w:t>
      </w:r>
      <w:r w:rsidR="00D217E1"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2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»</w:t>
      </w:r>
    </w:p>
    <w:p w:rsidR="00D217E1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дискотека 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для детей </w:t>
      </w:r>
    </w:p>
    <w:p w:rsidR="002642CD" w:rsidRPr="00060C1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Стоимость дополнительных суток проживания с питанием -</w:t>
      </w:r>
      <w:r w:rsidR="000F56F3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2700 рублей</w:t>
      </w:r>
      <w:r w:rsidRPr="00060C16">
        <w:rPr>
          <w:rFonts w:asciiTheme="majorHAnsi" w:eastAsia="Times New Roman" w:hAnsiTheme="majorHAnsi" w:cs="Arial"/>
          <w:sz w:val="26"/>
          <w:szCs w:val="26"/>
        </w:rPr>
        <w:t>.</w:t>
      </w:r>
    </w:p>
    <w:p w:rsidR="002642CD" w:rsidRPr="00060C1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785B00" w:rsidRPr="00060C16" w:rsidRDefault="00785B00" w:rsidP="00D217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lastRenderedPageBreak/>
        <w:t xml:space="preserve">За </w:t>
      </w:r>
      <w:proofErr w:type="spellStart"/>
      <w:proofErr w:type="gramStart"/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доп.плату</w:t>
      </w:r>
      <w:proofErr w:type="spellEnd"/>
      <w:proofErr w:type="gramEnd"/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обзорная экскурсия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по Москв</w:t>
      </w:r>
      <w:r w:rsidR="00D217E1" w:rsidRPr="00060C16">
        <w:rPr>
          <w:rFonts w:asciiTheme="majorHAnsi" w:eastAsia="Times New Roman" w:hAnsiTheme="majorHAnsi" w:cs="Arial"/>
          <w:sz w:val="26"/>
          <w:szCs w:val="26"/>
        </w:rPr>
        <w:t>е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либо «на заезд» коллектива, либо «на отъезд». Стоимость </w:t>
      </w:r>
      <w:r w:rsidRPr="00060C16">
        <w:rPr>
          <w:rFonts w:asciiTheme="majorHAnsi" w:eastAsia="Times New Roman" w:hAnsiTheme="majorHAnsi" w:cs="Arial"/>
          <w:b/>
          <w:sz w:val="26"/>
          <w:szCs w:val="26"/>
        </w:rPr>
        <w:t>500 р.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С человека</w:t>
      </w:r>
    </w:p>
    <w:p w:rsidR="00D217E1" w:rsidRPr="00ED2DD5" w:rsidRDefault="00D217E1" w:rsidP="00D217E1">
      <w:pPr>
        <w:pStyle w:val="a6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2.3. Условия оплаты.</w:t>
      </w:r>
    </w:p>
    <w:p w:rsidR="00D217E1" w:rsidRPr="00446104" w:rsidRDefault="00D217E1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D217E1" w:rsidRPr="00446104" w:rsidRDefault="00D217E1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D217E1" w:rsidRPr="00060C16" w:rsidRDefault="00D217E1" w:rsidP="00060C16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507F2" w:rsidRPr="00060C16" w:rsidRDefault="001C0437" w:rsidP="00D217E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 xml:space="preserve">3. </w:t>
      </w:r>
      <w:r w:rsidR="00D507F2"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Программа фестиваля:</w:t>
      </w:r>
    </w:p>
    <w:p w:rsidR="00D507F2" w:rsidRPr="00D217E1" w:rsidRDefault="000F56F3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1 апреля</w:t>
      </w:r>
      <w:r w:rsidR="00D217E1" w:rsidRPr="00D217E1">
        <w:rPr>
          <w:rFonts w:asciiTheme="majorHAnsi" w:eastAsia="Times New Roman" w:hAnsiTheme="majorHAnsi"/>
          <w:b/>
          <w:bCs/>
          <w:sz w:val="26"/>
          <w:szCs w:val="26"/>
        </w:rPr>
        <w:t xml:space="preserve"> 2022 года (обед, ужин)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Заезд,</w:t>
      </w:r>
      <w:r w:rsid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Pr="00D217E1">
        <w:rPr>
          <w:rFonts w:asciiTheme="majorHAnsi" w:eastAsia="Times New Roman" w:hAnsiTheme="majorHAnsi"/>
          <w:sz w:val="26"/>
          <w:szCs w:val="26"/>
        </w:rPr>
        <w:t>размещение участников</w:t>
      </w:r>
      <w:r w:rsid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Pr="00D217E1">
        <w:rPr>
          <w:rFonts w:asciiTheme="majorHAnsi" w:eastAsia="Times New Roman" w:hAnsiTheme="majorHAnsi"/>
          <w:sz w:val="26"/>
          <w:szCs w:val="26"/>
        </w:rPr>
        <w:t>Репетиции по графику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20.00 Торжественное открытие фестиваля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21.00 Белая вечеринка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21.00 Собрание руководителей</w:t>
      </w:r>
    </w:p>
    <w:p w:rsidR="00D507F2" w:rsidRPr="00D217E1" w:rsidRDefault="000F56F3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2 апреля</w:t>
      </w:r>
      <w:r w:rsidR="00D217E1" w:rsidRPr="00D217E1">
        <w:rPr>
          <w:rFonts w:asciiTheme="majorHAnsi" w:eastAsia="Times New Roman" w:hAnsiTheme="majorHAnsi"/>
          <w:b/>
          <w:bCs/>
          <w:sz w:val="26"/>
          <w:szCs w:val="26"/>
        </w:rPr>
        <w:t xml:space="preserve"> 2022 года (завтрак, обед, ужин)</w:t>
      </w:r>
    </w:p>
    <w:p w:rsidR="005D714D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9.00-1</w:t>
      </w:r>
      <w:r w:rsidR="001C0437" w:rsidRPr="00D217E1">
        <w:rPr>
          <w:rFonts w:asciiTheme="majorHAnsi" w:eastAsia="Times New Roman" w:hAnsiTheme="majorHAnsi"/>
          <w:sz w:val="26"/>
          <w:szCs w:val="26"/>
        </w:rPr>
        <w:t>9</w:t>
      </w:r>
      <w:r w:rsidRPr="00D217E1">
        <w:rPr>
          <w:rFonts w:asciiTheme="majorHAnsi" w:eastAsia="Times New Roman" w:hAnsiTheme="majorHAnsi"/>
          <w:sz w:val="26"/>
          <w:szCs w:val="26"/>
        </w:rPr>
        <w:t>.00 Конкурсный день</w:t>
      </w:r>
      <w:r w:rsidR="005D714D">
        <w:rPr>
          <w:rFonts w:asciiTheme="majorHAnsi" w:eastAsia="Times New Roman" w:hAnsiTheme="majorHAnsi"/>
          <w:sz w:val="26"/>
          <w:szCs w:val="26"/>
        </w:rPr>
        <w:t>, м</w:t>
      </w:r>
      <w:r w:rsidR="005D714D" w:rsidRPr="00D217E1">
        <w:rPr>
          <w:rFonts w:asciiTheme="majorHAnsi" w:eastAsia="Times New Roman" w:hAnsiTheme="majorHAnsi"/>
          <w:sz w:val="26"/>
          <w:szCs w:val="26"/>
        </w:rPr>
        <w:t>астер-классы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20</w:t>
      </w:r>
      <w:r w:rsidR="00D507F2" w:rsidRPr="00D217E1">
        <w:rPr>
          <w:rFonts w:asciiTheme="majorHAnsi" w:eastAsia="Times New Roman" w:hAnsiTheme="majorHAnsi"/>
          <w:sz w:val="26"/>
          <w:szCs w:val="26"/>
        </w:rPr>
        <w:t>.00-2</w:t>
      </w:r>
      <w:r w:rsidRPr="00D217E1">
        <w:rPr>
          <w:rFonts w:asciiTheme="majorHAnsi" w:eastAsia="Times New Roman" w:hAnsiTheme="majorHAnsi"/>
          <w:sz w:val="26"/>
          <w:szCs w:val="26"/>
        </w:rPr>
        <w:t>1</w:t>
      </w:r>
      <w:r w:rsidR="00D507F2" w:rsidRPr="00D217E1">
        <w:rPr>
          <w:rFonts w:asciiTheme="majorHAnsi" w:eastAsia="Times New Roman" w:hAnsiTheme="majorHAnsi"/>
          <w:sz w:val="26"/>
          <w:szCs w:val="26"/>
        </w:rPr>
        <w:t xml:space="preserve">.30 </w:t>
      </w:r>
      <w:r w:rsidR="00D217E1" w:rsidRPr="005D714D">
        <w:rPr>
          <w:rFonts w:asciiTheme="majorHAnsi" w:eastAsia="Times New Roman" w:hAnsiTheme="majorHAnsi" w:cs="Arial"/>
          <w:b/>
          <w:bCs/>
          <w:sz w:val="26"/>
          <w:szCs w:val="26"/>
        </w:rPr>
        <w:t>«ВРЕМЯКАР-2022»</w:t>
      </w:r>
    </w:p>
    <w:p w:rsidR="001C0437" w:rsidRPr="005D714D" w:rsidRDefault="000F56F3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5D714D">
        <w:rPr>
          <w:rFonts w:asciiTheme="majorHAnsi" w:eastAsia="Times New Roman" w:hAnsiTheme="majorHAnsi"/>
          <w:b/>
          <w:bCs/>
          <w:sz w:val="26"/>
          <w:szCs w:val="26"/>
        </w:rPr>
        <w:t>3 апреля</w:t>
      </w:r>
      <w:r w:rsidR="005D714D" w:rsidRP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 2022 года</w:t>
      </w:r>
      <w:r w:rsid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5D714D" w:rsidRPr="00D217E1">
        <w:rPr>
          <w:rFonts w:asciiTheme="majorHAnsi" w:eastAsia="Times New Roman" w:hAnsiTheme="majorHAnsi"/>
          <w:b/>
          <w:bCs/>
          <w:sz w:val="26"/>
          <w:szCs w:val="26"/>
        </w:rPr>
        <w:t>(завтрак, обед, ужин)</w:t>
      </w:r>
    </w:p>
    <w:p w:rsidR="005D714D" w:rsidRPr="00D217E1" w:rsidRDefault="005D714D" w:rsidP="005D714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9.00-</w:t>
      </w:r>
      <w:r>
        <w:rPr>
          <w:rFonts w:asciiTheme="majorHAnsi" w:eastAsia="Times New Roman" w:hAnsiTheme="majorHAnsi"/>
          <w:sz w:val="26"/>
          <w:szCs w:val="26"/>
        </w:rPr>
        <w:t>20</w:t>
      </w:r>
      <w:r w:rsidRPr="00D217E1">
        <w:rPr>
          <w:rFonts w:asciiTheme="majorHAnsi" w:eastAsia="Times New Roman" w:hAnsiTheme="majorHAnsi"/>
          <w:sz w:val="26"/>
          <w:szCs w:val="26"/>
        </w:rPr>
        <w:t>.00 Конкурсный день</w:t>
      </w:r>
      <w:r>
        <w:rPr>
          <w:rFonts w:asciiTheme="majorHAnsi" w:eastAsia="Times New Roman" w:hAnsiTheme="majorHAnsi"/>
          <w:sz w:val="26"/>
          <w:szCs w:val="26"/>
        </w:rPr>
        <w:t>, м</w:t>
      </w:r>
      <w:r w:rsidRPr="00D217E1">
        <w:rPr>
          <w:rFonts w:asciiTheme="majorHAnsi" w:eastAsia="Times New Roman" w:hAnsiTheme="majorHAnsi"/>
          <w:sz w:val="26"/>
          <w:szCs w:val="26"/>
        </w:rPr>
        <w:t>астер-классы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20.30-22.00 </w:t>
      </w:r>
      <w:r w:rsidR="005D714D">
        <w:rPr>
          <w:rFonts w:asciiTheme="majorHAnsi" w:eastAsia="Times New Roman" w:hAnsiTheme="majorHAnsi"/>
          <w:sz w:val="26"/>
          <w:szCs w:val="26"/>
        </w:rPr>
        <w:t>Праздничная д</w:t>
      </w:r>
      <w:r w:rsidRPr="00D217E1">
        <w:rPr>
          <w:rFonts w:asciiTheme="majorHAnsi" w:eastAsia="Times New Roman" w:hAnsiTheme="majorHAnsi"/>
          <w:sz w:val="26"/>
          <w:szCs w:val="26"/>
        </w:rPr>
        <w:t>искотека</w:t>
      </w:r>
      <w:r w:rsidR="005D714D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1C0437" w:rsidRPr="005D714D" w:rsidRDefault="000F56F3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5D714D">
        <w:rPr>
          <w:rFonts w:asciiTheme="majorHAnsi" w:eastAsia="Times New Roman" w:hAnsiTheme="majorHAnsi"/>
          <w:b/>
          <w:bCs/>
          <w:sz w:val="26"/>
          <w:szCs w:val="26"/>
        </w:rPr>
        <w:t>4 апреля</w:t>
      </w:r>
      <w:r w:rsid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 (завтрак)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10.00-12.00 Гала-концерт и Награждение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14.00 Отъезд коллективов</w:t>
      </w:r>
    </w:p>
    <w:p w:rsidR="002642CD" w:rsidRPr="000A3D86" w:rsidRDefault="001C0437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4</w:t>
      </w:r>
      <w:r w:rsidR="002642CD"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. Общие требования:</w:t>
      </w:r>
    </w:p>
    <w:p w:rsidR="002642CD" w:rsidRPr="005D714D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D714D">
        <w:rPr>
          <w:rFonts w:asciiTheme="majorHAnsi" w:eastAsia="Times New Roman" w:hAnsiTheme="majorHAnsi" w:cs="Arial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642CD" w:rsidRPr="005D714D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D714D">
        <w:rPr>
          <w:rFonts w:asciiTheme="majorHAnsi" w:eastAsia="Times New Roman" w:hAnsiTheme="majorHAnsi" w:cs="Arial"/>
          <w:sz w:val="26"/>
          <w:szCs w:val="26"/>
        </w:rPr>
        <w:t xml:space="preserve"> Запись фонограммы должна быть на </w:t>
      </w:r>
      <w:proofErr w:type="spellStart"/>
      <w:r w:rsidRPr="005D714D">
        <w:rPr>
          <w:rFonts w:asciiTheme="majorHAnsi" w:eastAsia="Times New Roman" w:hAnsiTheme="majorHAnsi" w:cs="Arial"/>
          <w:sz w:val="26"/>
          <w:szCs w:val="26"/>
        </w:rPr>
        <w:t>флеш</w:t>
      </w:r>
      <w:proofErr w:type="spellEnd"/>
      <w:r w:rsidRPr="005D714D">
        <w:rPr>
          <w:rFonts w:asciiTheme="majorHAnsi" w:eastAsia="Times New Roman" w:hAnsiTheme="majorHAnsi" w:cs="Arial"/>
          <w:sz w:val="26"/>
          <w:szCs w:val="26"/>
        </w:rPr>
        <w:t xml:space="preserve">-карте. Каждая запись должна содержать информацию: название </w:t>
      </w:r>
      <w:r w:rsidR="005D714D">
        <w:rPr>
          <w:rFonts w:asciiTheme="majorHAnsi" w:eastAsia="Times New Roman" w:hAnsiTheme="majorHAnsi" w:cs="Arial"/>
          <w:sz w:val="26"/>
          <w:szCs w:val="26"/>
        </w:rPr>
        <w:t>коллектива</w:t>
      </w:r>
      <w:r w:rsidRPr="005D714D">
        <w:rPr>
          <w:rFonts w:asciiTheme="majorHAnsi" w:eastAsia="Times New Roman" w:hAnsiTheme="majorHAnsi" w:cs="Arial"/>
          <w:sz w:val="26"/>
          <w:szCs w:val="26"/>
        </w:rPr>
        <w:t xml:space="preserve"> или фамилия исполнителя,</w:t>
      </w:r>
      <w:r w:rsidR="005D714D">
        <w:rPr>
          <w:rFonts w:asciiTheme="majorHAnsi" w:eastAsia="Times New Roman" w:hAnsiTheme="majorHAnsi" w:cs="Arial"/>
          <w:sz w:val="26"/>
          <w:szCs w:val="26"/>
        </w:rPr>
        <w:t xml:space="preserve"> город,</w:t>
      </w:r>
      <w:r w:rsidRPr="005D714D">
        <w:rPr>
          <w:rFonts w:asciiTheme="majorHAnsi" w:eastAsia="Times New Roman" w:hAnsiTheme="majorHAnsi" w:cs="Arial"/>
          <w:sz w:val="26"/>
          <w:szCs w:val="26"/>
        </w:rPr>
        <w:t xml:space="preserve"> название трека с точным временем звучания. Обязательно имейте дубликат записи.</w:t>
      </w:r>
    </w:p>
    <w:p w:rsidR="002642CD" w:rsidRPr="005D714D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D714D">
        <w:rPr>
          <w:rFonts w:asciiTheme="majorHAnsi" w:eastAsia="Times New Roman" w:hAnsiTheme="majorHAnsi" w:cs="Arial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 xml:space="preserve">Проверяйте внимательно эл. </w:t>
      </w:r>
      <w:r w:rsidR="00060C16" w:rsidRPr="00060C16">
        <w:rPr>
          <w:rFonts w:asciiTheme="majorHAnsi" w:eastAsia="Times New Roman" w:hAnsiTheme="majorHAnsi" w:cs="Arial"/>
          <w:sz w:val="26"/>
          <w:szCs w:val="26"/>
        </w:rPr>
        <w:t>почту, чтобы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не пропустить важную информацию.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060C16" w:rsidRPr="00060C16">
        <w:rPr>
          <w:rFonts w:asciiTheme="majorHAnsi" w:eastAsia="Times New Roman" w:hAnsiTheme="majorHAnsi" w:cs="Arial"/>
          <w:sz w:val="26"/>
          <w:szCs w:val="26"/>
        </w:rPr>
        <w:t>почту с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указанием Наименования направляющей организации и Ф.И.О. руководителя. 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060C16" w:rsidRPr="00060C16">
        <w:rPr>
          <w:rFonts w:asciiTheme="majorHAnsi" w:eastAsia="Times New Roman" w:hAnsiTheme="majorHAnsi" w:cs="Arial"/>
          <w:sz w:val="26"/>
          <w:szCs w:val="26"/>
        </w:rPr>
        <w:t>согласно конкурсным протоколам</w:t>
      </w:r>
      <w:r w:rsidRPr="00060C16">
        <w:rPr>
          <w:rFonts w:asciiTheme="majorHAnsi" w:eastAsia="Times New Roman" w:hAnsiTheme="majorHAnsi" w:cs="Arial"/>
          <w:sz w:val="26"/>
          <w:szCs w:val="26"/>
        </w:rPr>
        <w:t>, не выносятся на всеобщее обсуждение.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lastRenderedPageBreak/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Контроль качества! Оргкомитет принимает пожелания, и претензии по организации конкурса в письменном виде на электронную почту  </w:t>
      </w:r>
    </w:p>
    <w:p w:rsidR="002642CD" w:rsidRPr="00060C16" w:rsidRDefault="001C0437" w:rsidP="002642CD">
      <w:pPr>
        <w:spacing w:before="100" w:beforeAutospacing="1" w:after="100" w:afterAutospacing="1" w:line="240" w:lineRule="auto"/>
        <w:ind w:left="1020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5</w:t>
      </w:r>
      <w:r w:rsidR="002642CD"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. Контактная информация</w:t>
      </w:r>
      <w:r w:rsidR="00060C16"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:</w:t>
      </w:r>
    </w:p>
    <w:p w:rsidR="002642CD" w:rsidRPr="00060C16" w:rsidRDefault="002642CD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5" w:history="1">
        <w:r w:rsidRPr="00060C16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2642CD" w:rsidRPr="00060C16" w:rsidRDefault="002642CD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 xml:space="preserve">Телефоны </w:t>
      </w:r>
      <w:r w:rsidR="00060C16" w:rsidRPr="00060C16">
        <w:rPr>
          <w:rFonts w:asciiTheme="majorHAnsi" w:eastAsia="Times New Roman" w:hAnsiTheme="majorHAnsi"/>
          <w:sz w:val="26"/>
          <w:szCs w:val="26"/>
        </w:rPr>
        <w:t>оргкомитета</w:t>
      </w:r>
      <w:r w:rsidRPr="00060C16">
        <w:rPr>
          <w:rFonts w:asciiTheme="majorHAnsi" w:eastAsia="Times New Roman" w:hAnsiTheme="majorHAnsi"/>
          <w:sz w:val="26"/>
          <w:szCs w:val="26"/>
        </w:rPr>
        <w:t>: 89814317589 Ольга</w:t>
      </w:r>
      <w:r w:rsidR="00060C16">
        <w:rPr>
          <w:rFonts w:asciiTheme="majorHAnsi" w:eastAsia="Times New Roman" w:hAnsiTheme="majorHAnsi"/>
          <w:sz w:val="26"/>
          <w:szCs w:val="26"/>
        </w:rPr>
        <w:t xml:space="preserve">, </w:t>
      </w:r>
      <w:r w:rsidR="00060C16" w:rsidRPr="00060C16">
        <w:rPr>
          <w:rFonts w:asciiTheme="majorHAnsi" w:eastAsia="Times New Roman" w:hAnsiTheme="majorHAnsi"/>
          <w:sz w:val="26"/>
          <w:szCs w:val="26"/>
        </w:rPr>
        <w:t>89211242726 Галина</w:t>
      </w:r>
    </w:p>
    <w:p w:rsidR="002642CD" w:rsidRPr="00060C16" w:rsidRDefault="002642CD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2642CD" w:rsidRDefault="002642CD" w:rsidP="00060C16">
      <w:pPr>
        <w:pStyle w:val="a6"/>
        <w:jc w:val="center"/>
        <w:rPr>
          <w:rFonts w:asciiTheme="majorHAnsi" w:eastAsia="Times New Roman" w:hAnsiTheme="majorHAnsi"/>
          <w:b/>
          <w:bCs/>
          <w:color w:val="0782C1"/>
          <w:sz w:val="26"/>
          <w:szCs w:val="26"/>
          <w:u w:val="single"/>
        </w:rPr>
      </w:pPr>
      <w:r w:rsidRPr="00060C16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</w:t>
      </w:r>
      <w:r w:rsidR="00060C16" w:rsidRPr="00060C16">
        <w:rPr>
          <w:rFonts w:asciiTheme="majorHAnsi" w:eastAsia="Times New Roman" w:hAnsiTheme="majorHAnsi"/>
          <w:sz w:val="26"/>
          <w:szCs w:val="26"/>
        </w:rPr>
        <w:t>сайте:</w:t>
      </w:r>
      <w:r w:rsidRPr="00060C16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6" w:history="1">
        <w:r w:rsidRPr="00060C16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</w:p>
    <w:p w:rsidR="00060C16" w:rsidRPr="00060C16" w:rsidRDefault="00060C16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</w:p>
    <w:p w:rsidR="00060C16" w:rsidRPr="00DA1E3F" w:rsidRDefault="00060C16" w:rsidP="00060C16">
      <w:pPr>
        <w:pStyle w:val="a6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2247D6" w:rsidRPr="002642CD" w:rsidRDefault="002247D6" w:rsidP="00060C1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</w:p>
    <w:sectPr w:rsidR="002247D6" w:rsidRPr="002642CD" w:rsidSect="002642CD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7110"/>
    <w:multiLevelType w:val="multilevel"/>
    <w:tmpl w:val="7388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F6DE0"/>
    <w:multiLevelType w:val="multilevel"/>
    <w:tmpl w:val="0B3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46443"/>
    <w:multiLevelType w:val="multilevel"/>
    <w:tmpl w:val="48DEB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24BA"/>
    <w:multiLevelType w:val="multilevel"/>
    <w:tmpl w:val="4B0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B4139"/>
    <w:multiLevelType w:val="multilevel"/>
    <w:tmpl w:val="EFB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07198"/>
    <w:multiLevelType w:val="multilevel"/>
    <w:tmpl w:val="5B1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6098E"/>
    <w:multiLevelType w:val="multilevel"/>
    <w:tmpl w:val="96F8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45D84"/>
    <w:multiLevelType w:val="multilevel"/>
    <w:tmpl w:val="C7941A9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0328A4"/>
    <w:multiLevelType w:val="multilevel"/>
    <w:tmpl w:val="CA8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A2483"/>
    <w:multiLevelType w:val="multilevel"/>
    <w:tmpl w:val="D75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E3795"/>
    <w:multiLevelType w:val="multilevel"/>
    <w:tmpl w:val="38B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330BC"/>
    <w:multiLevelType w:val="multilevel"/>
    <w:tmpl w:val="944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3098"/>
    <w:multiLevelType w:val="multilevel"/>
    <w:tmpl w:val="FB6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2CD"/>
    <w:rsid w:val="00060C16"/>
    <w:rsid w:val="00091C36"/>
    <w:rsid w:val="000A3D86"/>
    <w:rsid w:val="000F29B0"/>
    <w:rsid w:val="000F56F3"/>
    <w:rsid w:val="001A713B"/>
    <w:rsid w:val="001C0437"/>
    <w:rsid w:val="002247D6"/>
    <w:rsid w:val="002574A0"/>
    <w:rsid w:val="002642CD"/>
    <w:rsid w:val="005D714D"/>
    <w:rsid w:val="00621FD6"/>
    <w:rsid w:val="00726992"/>
    <w:rsid w:val="00764228"/>
    <w:rsid w:val="00785B00"/>
    <w:rsid w:val="007A403E"/>
    <w:rsid w:val="00947984"/>
    <w:rsid w:val="00976D72"/>
    <w:rsid w:val="00A226A2"/>
    <w:rsid w:val="00A47311"/>
    <w:rsid w:val="00A676F1"/>
    <w:rsid w:val="00C11ABE"/>
    <w:rsid w:val="00C8040D"/>
    <w:rsid w:val="00C95A19"/>
    <w:rsid w:val="00D217E1"/>
    <w:rsid w:val="00D419D9"/>
    <w:rsid w:val="00D507F2"/>
    <w:rsid w:val="00D6391F"/>
    <w:rsid w:val="00F64404"/>
    <w:rsid w:val="00F77260"/>
    <w:rsid w:val="00F85DCD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08FE"/>
  <w15:docId w15:val="{45ED77BD-2415-4782-855C-4897C0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2CD"/>
    <w:rPr>
      <w:b/>
      <w:bCs/>
    </w:rPr>
  </w:style>
  <w:style w:type="character" w:styleId="a5">
    <w:name w:val="Emphasis"/>
    <w:basedOn w:val="a0"/>
    <w:uiPriority w:val="20"/>
    <w:qFormat/>
    <w:rsid w:val="002642CD"/>
    <w:rPr>
      <w:i/>
      <w:iCs/>
    </w:rPr>
  </w:style>
  <w:style w:type="paragraph" w:styleId="a6">
    <w:name w:val="No Spacing"/>
    <w:uiPriority w:val="1"/>
    <w:qFormat/>
    <w:rsid w:val="002642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979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/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27</cp:revision>
  <cp:lastPrinted>2021-03-22T09:04:00Z</cp:lastPrinted>
  <dcterms:created xsi:type="dcterms:W3CDTF">2017-06-02T15:16:00Z</dcterms:created>
  <dcterms:modified xsi:type="dcterms:W3CDTF">2021-07-27T10:01:00Z</dcterms:modified>
</cp:coreProperties>
</file>